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bookmarkStart w:id="0" w:name="_GoBack"/>
      <w:bookmarkEnd w:id="0"/>
      <w:r>
        <w:rPr>
          <w:rFonts w:cs="Arial"/>
          <w:b w:val="0"/>
          <w:sz w:val="20"/>
          <w:lang w:eastAsia="ja-JP"/>
        </w:rPr>
        <w:t>ドュルメンティンゲン、2021年10月15日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GEORG SCHLEGEL GMBH &amp; Co. KG</w:t>
      </w:r>
    </w:p>
    <w:p w:rsidR="00764231" w:rsidRPr="00764231" w:rsidRDefault="007E6A0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eastAsia="ja-JP"/>
        </w:rPr>
      </w:pPr>
      <w:r>
        <w:rPr>
          <w:rFonts w:cs="Calibri"/>
          <w:b/>
          <w:color w:val="1F497D" w:themeColor="text2"/>
          <w:sz w:val="40"/>
          <w:lang w:eastAsia="ja-JP"/>
        </w:rPr>
        <w:t>パスワードを簡単に入力する</w:t>
      </w:r>
    </w:p>
    <w:p w:rsidR="007E6A0E" w:rsidRDefault="007E6A0E" w:rsidP="007E6A0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lang w:eastAsia="ja-JP"/>
        </w:rPr>
      </w:pPr>
      <w:r>
        <w:rPr>
          <w:rFonts w:cs="Calibri"/>
          <w:i/>
          <w:lang w:eastAsia="ja-JP"/>
        </w:rPr>
        <w:t>入力をしなくて、パスワードを暗記もしない: SCHLEGELのRFID HID読み取り装置は</w:t>
      </w:r>
      <w:r>
        <w:rPr>
          <w:rFonts w:cs="Calibri"/>
          <w:i/>
          <w:lang w:eastAsia="ja-JP"/>
        </w:rPr>
        <w:br/>
        <w:t>ログイン情報を早く、簡単に通信しています</w:t>
      </w:r>
    </w:p>
    <w:p w:rsidR="007E6A0E" w:rsidRPr="007E6A0E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>複雑なパスワードでシステムのアクセスを安全にするのは避け難い物です。けど、すべてのパスワードを暗記して、いつも入力したい者は存在しますか。GEORG SCHLEGEL GmbH &amp; Co. KGはRFIDシリーズのRFID HID読み取り装置で他の道を導いています: パスワードは早く、自動的に通信されています – 「シミュレーショントリック」からです。</w:t>
      </w:r>
    </w:p>
    <w:p w:rsidR="007E6A0E" w:rsidRPr="007E6A0E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>RFID技術はデータを交換する為の無接触と直線的なソリューションです。その為タグも呼ばれる発信機の中に電力源が必要ないです。トランスポンダが約1 cmの距離で短期に発信機の上に捧持される事は十分です。受信機が喚起する電場とトランスポンダでの線輪はデータが通信できるに必要な足りるエネルギーを産します。</w:t>
      </w:r>
    </w:p>
    <w:p w:rsidR="007E6A0E" w:rsidRPr="007E6A0E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 xml:space="preserve">でも、SCHLEGELのRFID-HID読み取り装置はどの様にパスワード入力を自動化しますか。その質問の回答は: パスワードはタグの中にセーブされてします。読み取り装置とトランスポンダのみをつながったらパスワードが読み取られて、自動的にシステムでの能動的な入力フィールドに入れて認証しています。パスワードは正しいならアプリケーションを上げ渡しられます。 </w:t>
      </w:r>
    </w:p>
    <w:p w:rsidR="00764231" w:rsidRPr="00764231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 xml:space="preserve">トリックはHIDインターフェイスはRFID-HID読み取り装置をキーボードとして見分けています。インターフェイスはタグから読み取ったパスワードをキーボードで入力した物と同じ様にシミュレーションします – 実に簡単です! 入力と暗記する事はもう必要ないし、パスワードはRFID技術の頑丈と信頼度のお陰でとても安全です。 </w:t>
      </w:r>
    </w:p>
    <w:p w:rsidR="00764231" w:rsidRPr="00764231" w:rsidRDefault="00764231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eastAsia="ja-JP"/>
        </w:rPr>
      </w:pPr>
    </w:p>
    <w:p w:rsidR="00C44F82" w:rsidRDefault="00C44F82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eastAsia="ja-JP"/>
        </w:rPr>
      </w:pPr>
    </w:p>
    <w:p w:rsidR="00C030A4" w:rsidRDefault="00C030A4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eastAsia="ja-JP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eastAsia="ja-JP"/>
        </w:rPr>
      </w:pPr>
      <w:r>
        <w:rPr>
          <w:rFonts w:cs="Calibri"/>
          <w:b/>
          <w:u w:val="single"/>
          <w:lang w:eastAsia="ja-JP"/>
        </w:rPr>
        <w:t xml:space="preserve">写真: </w:t>
      </w:r>
    </w:p>
    <w:p w:rsidR="00C431C1" w:rsidRDefault="007E6A0E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eastAsia="ja-JP"/>
        </w:rPr>
      </w:pPr>
      <w:r w:rsidRPr="007E6A0E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196850</wp:posOffset>
            </wp:positionV>
            <wp:extent cx="817880" cy="1285875"/>
            <wp:effectExtent l="0" t="0" r="1270" b="9525"/>
            <wp:wrapTight wrapText="bothSides">
              <wp:wrapPolygon edited="0">
                <wp:start x="0" y="0"/>
                <wp:lineTo x="0" y="21440"/>
                <wp:lineTo x="21130" y="21440"/>
                <wp:lineTo x="21130" y="0"/>
                <wp:lineTo x="0" y="0"/>
              </wp:wrapPolygon>
            </wp:wrapTight>
            <wp:docPr id="5" name="Grafik 5" descr="H:\Georg_Schlegel_Verwaltung\Produktinformationen\Startpakete\15090 RFID\HID\Grafiken\RRJ_RFID_USB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5090 RFID\HID\Grafiken\RRJ_RFID_USB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eastAsia="ja-JP"/>
        </w:rPr>
      </w:pPr>
    </w:p>
    <w:p w:rsidR="00AF4B94" w:rsidRDefault="00AF4B9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eastAsia="ja-JP"/>
        </w:rPr>
      </w:pPr>
      <w:r>
        <w:rPr>
          <w:b/>
          <w:lang w:eastAsia="ja-JP"/>
        </w:rPr>
        <w:t>BU:</w:t>
      </w:r>
      <w:r>
        <w:rPr>
          <w:lang w:eastAsia="ja-JP"/>
        </w:rPr>
        <w:t xml:space="preserve"> RFID HID読み取り装置のお陰で自動的なパスワードの入力は早いと簡単です。写真: GEORG SCHLEGEL GmbH &amp; Co. KG </w:t>
      </w: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eastAsia="ja-JP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eastAsia="ja-JP"/>
        </w:rPr>
      </w:pPr>
    </w:p>
    <w:p w:rsidR="007E6A0E" w:rsidRDefault="007E6A0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  <w:r>
        <w:rPr>
          <w:rFonts w:cs="Arial"/>
          <w:bCs/>
          <w:sz w:val="20"/>
          <w:u w:val="single"/>
          <w:lang w:eastAsia="ja-JP"/>
        </w:rPr>
        <w:t>読者コンタクト: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電話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sz w:val="20"/>
          <w:lang w:eastAsia="ja-JP"/>
        </w:rPr>
        <w:t>GEORG SCHLEGEL GmbH &amp; Co. KGについて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cs="Arial"/>
          <w:b w:val="0"/>
          <w:sz w:val="20"/>
          <w:lang w:eastAsia="ja-JP"/>
        </w:rPr>
        <w:t>GEORG SCHLEGELは発展・品柄・デザインを掲げています。1945年に設立して、弊社はドイツに本社を置き、今ではグローバル企業となりました。オーストリアとシンガポールに子会社を置き、5大陸で80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</w:t>
      </w:r>
      <w:r>
        <w:rPr>
          <w:rFonts w:cs="Arial"/>
          <w:b w:val="0"/>
          <w:bCs/>
          <w:sz w:val="20"/>
          <w:lang w:eastAsia="ja-JP"/>
        </w:rPr>
        <w:t>つ</w:t>
      </w:r>
      <w:r>
        <w:rPr>
          <w:rFonts w:cs="Arial"/>
          <w:b w:val="0"/>
          <w:sz w:val="20"/>
          <w:lang w:eastAsia="ja-JP"/>
        </w:rPr>
        <w:t>の国立的・国際的なアワードはシュレーゲル社のデザイン技量を認定します。</w:t>
      </w:r>
      <w:r>
        <w:rPr>
          <w:rFonts w:cs="Arial"/>
          <w:b w:val="0"/>
          <w:sz w:val="20"/>
        </w:rPr>
        <w:t>その中にはiFデザイン賞、Red Dot賞及びGerman Design賞。</w:t>
      </w:r>
    </w:p>
    <w:sectPr w:rsidR="00E262F5" w:rsidRPr="00091835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5270DF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8043B0">
      <w:rPr>
        <w:b w:val="0"/>
        <w:sz w:val="12"/>
        <w:szCs w:val="12"/>
      </w:rPr>
      <w:t>/</w:t>
    </w:r>
    <w:r w:rsidR="008043B0">
      <w:rPr>
        <w:b w:val="0"/>
        <w:sz w:val="12"/>
        <w:szCs w:val="12"/>
      </w:rPr>
      <w:tab/>
    </w:r>
    <w:r w:rsidR="008043B0">
      <w:rPr>
        <w:b w:val="0"/>
        <w:sz w:val="12"/>
        <w:szCs w:val="12"/>
      </w:rPr>
      <w:tab/>
    </w:r>
    <w:r w:rsidR="008043B0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8043B0">
      <w:rPr>
        <w:rFonts w:ascii="Futura Std Book" w:hAnsi="Futura Std Book"/>
        <w:b w:val="0"/>
        <w:sz w:val="12"/>
        <w:szCs w:val="12"/>
      </w:rPr>
      <w:fldChar w:fldCharType="separate"/>
    </w:r>
    <w:r w:rsidRPr="005270DF">
      <w:rPr>
        <w:b w:val="0"/>
        <w:noProof/>
        <w:sz w:val="12"/>
        <w:szCs w:val="12"/>
      </w:rPr>
      <w:t>1</w:t>
    </w:r>
    <w:r w:rsidR="008043B0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5270D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5270DF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8043B0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5270D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A6710"/>
    <w:rsid w:val="000E502B"/>
    <w:rsid w:val="000F17F3"/>
    <w:rsid w:val="000F680F"/>
    <w:rsid w:val="00116A26"/>
    <w:rsid w:val="00141016"/>
    <w:rsid w:val="00165933"/>
    <w:rsid w:val="00170C67"/>
    <w:rsid w:val="00175FD8"/>
    <w:rsid w:val="00181544"/>
    <w:rsid w:val="001933AC"/>
    <w:rsid w:val="001B2E38"/>
    <w:rsid w:val="001C1010"/>
    <w:rsid w:val="001D5E54"/>
    <w:rsid w:val="001F3DC2"/>
    <w:rsid w:val="002101AF"/>
    <w:rsid w:val="00214322"/>
    <w:rsid w:val="00257318"/>
    <w:rsid w:val="002761D7"/>
    <w:rsid w:val="002A2D5D"/>
    <w:rsid w:val="002C4477"/>
    <w:rsid w:val="002E437F"/>
    <w:rsid w:val="002E6885"/>
    <w:rsid w:val="002F768B"/>
    <w:rsid w:val="00312C37"/>
    <w:rsid w:val="00313929"/>
    <w:rsid w:val="0031588F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5683A"/>
    <w:rsid w:val="004948A4"/>
    <w:rsid w:val="004B34EC"/>
    <w:rsid w:val="004E23E9"/>
    <w:rsid w:val="004E2BDF"/>
    <w:rsid w:val="005270DF"/>
    <w:rsid w:val="00541C9A"/>
    <w:rsid w:val="00555F0B"/>
    <w:rsid w:val="00591EF7"/>
    <w:rsid w:val="00595A42"/>
    <w:rsid w:val="005F3085"/>
    <w:rsid w:val="006032EA"/>
    <w:rsid w:val="006326D1"/>
    <w:rsid w:val="00640D78"/>
    <w:rsid w:val="0065155D"/>
    <w:rsid w:val="0065531C"/>
    <w:rsid w:val="00655557"/>
    <w:rsid w:val="0066018E"/>
    <w:rsid w:val="00660ECF"/>
    <w:rsid w:val="0067072B"/>
    <w:rsid w:val="006934CE"/>
    <w:rsid w:val="006A0F90"/>
    <w:rsid w:val="006B0669"/>
    <w:rsid w:val="006C5999"/>
    <w:rsid w:val="006D00F2"/>
    <w:rsid w:val="006D70E5"/>
    <w:rsid w:val="006E27FE"/>
    <w:rsid w:val="006F728C"/>
    <w:rsid w:val="00701C0B"/>
    <w:rsid w:val="00764231"/>
    <w:rsid w:val="00766602"/>
    <w:rsid w:val="00781CB7"/>
    <w:rsid w:val="007E6A0E"/>
    <w:rsid w:val="008043B0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A60B4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C2D73"/>
    <w:rsid w:val="00CD1F50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6184C9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AEE0A2-1E60-44C6-A944-FCBD5718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2022-05-18T13:20:00Z</dcterms:created>
  <dcterms:modified xsi:type="dcterms:W3CDTF">2022-05-18T13:20:00Z</dcterms:modified>
</cp:coreProperties>
</file>