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271E9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768A0EF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3F2A78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F118A16" w14:textId="2974D8B0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bookmarkStart w:id="0" w:name="_GoBack"/>
      <w:bookmarkEnd w:id="0"/>
      <w:r>
        <w:rPr>
          <w:rFonts w:cs="Arial"/>
          <w:b w:val="0"/>
          <w:sz w:val="20"/>
        </w:rPr>
        <w:t>杜尔门廷根, 2022年01月31日</w:t>
      </w:r>
    </w:p>
    <w:p w14:paraId="4EEB2FA1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</w:p>
    <w:p w14:paraId="2F8F11D3" w14:textId="77777777" w:rsidR="002A2D5D" w:rsidRPr="009B4AC7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1EAB996E" w14:textId="77777777" w:rsidR="00EA5DB9" w:rsidRPr="003365A4" w:rsidRDefault="00335900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</w:rPr>
      </w:pPr>
      <w:r>
        <w:rPr>
          <w:color w:val="1F497D" w:themeColor="text2"/>
          <w:sz w:val="40"/>
          <w:szCs w:val="28"/>
        </w:rPr>
        <w:t>新的按钮：小巧、精致、坚固</w:t>
      </w:r>
    </w:p>
    <w:p w14:paraId="3829D944" w14:textId="77777777" w:rsidR="00312C37" w:rsidRPr="001E5F24" w:rsidRDefault="00335900" w:rsidP="00312C37">
      <w:pPr>
        <w:rPr>
          <w:rFonts w:ascii="Futura Std Book" w:hAnsi="Futura Std Book"/>
          <w:b w:val="0"/>
          <w:i/>
          <w:sz w:val="20"/>
        </w:rPr>
      </w:pPr>
      <w:r>
        <w:rPr>
          <w:b w:val="0"/>
          <w:i/>
          <w:sz w:val="22"/>
        </w:rPr>
        <w:t>mYnitron 系列通过变体扩展以满足特殊要求</w:t>
      </w:r>
    </w:p>
    <w:p w14:paraId="3880EA68" w14:textId="77777777" w:rsidR="002A2D5D" w:rsidRPr="00DC57F7" w:rsidRDefault="002A2D5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14:paraId="44AD766A" w14:textId="3465CED8" w:rsidR="00F93E3B" w:rsidRDefault="001E5F24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杜尔门廷根</w:t>
      </w:r>
      <w:r>
        <w:rPr>
          <w:rFonts w:cs="Arial"/>
          <w:b w:val="0"/>
          <w:bCs/>
          <w:sz w:val="20"/>
        </w:rPr>
        <w:t xml:space="preserve"> – </w:t>
      </w:r>
      <w:r>
        <w:rPr>
          <w:rFonts w:cs="Arial"/>
          <w:b w:val="0"/>
          <w:sz w:val="24"/>
          <w:szCs w:val="24"/>
        </w:rPr>
        <w:t>小巧、精致 – 并且仍然坚固：这适用于 mYnitron 系列的新按钮，用于 16.2 毫米安装开口。指挥设备专家 GEORG SCHLEGEL 为该系列开发了一个变体，特别适用于要求高的区域。</w:t>
      </w:r>
    </w:p>
    <w:p w14:paraId="4DA4AA28" w14:textId="1003F0D6" w:rsidR="00F93E3B" w:rsidRDefault="007D2706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为 YKT 按钮新开发的接触元件和压片。结果，行程增加到 1.8 毫米，压力点略有变化。触觉已经过优化，现在更清晰可感知，因此即使戴着手套操作也能清楚地感知到驱动。 </w:t>
      </w:r>
    </w:p>
    <w:p w14:paraId="41209EB7" w14:textId="77777777" w:rsidR="009B118D" w:rsidRPr="009B118D" w:rsidRDefault="009B118D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IP65/67/69K 的更高防护等级和 100 万次开关循环的更长使用寿命是有特殊要求的应用领域的理想选择。此外，由于打印连接，安装深度减少到仅 14 毫米。</w:t>
      </w:r>
    </w:p>
    <w:p w14:paraId="1B75B8AF" w14:textId="77777777" w:rsidR="00F93E3B" w:rsidRDefault="007D2706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 xml:space="preserve">YKT 按钮已通过以下测试：根据 IEC 60068-2-6 的 5 g、10 至 500 Hz 的抗振性、根据 IEC 60068-2-27 的 50 g、11 ms 的抗冲击性和根据 IEC 60068-2-27 的抗盐雾测试IEC 60068-2-11。YKT 的常开触点可以在 35 V 的标称电压和 100 mA 的标称电流下运行。 </w:t>
      </w:r>
    </w:p>
    <w:p w14:paraId="0E3AE220" w14:textId="62EEC5BC" w:rsidR="003365A4" w:rsidRPr="001E5F24" w:rsidRDefault="009B118D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</w:rPr>
      </w:pPr>
      <w:r>
        <w:rPr>
          <w:rFonts w:cs="Arial"/>
          <w:b w:val="0"/>
          <w:sz w:val="24"/>
          <w:szCs w:val="24"/>
        </w:rPr>
        <w:t>边框颜色为黑色，按键颜色可以是黑色、白色、红色、绿色、蓝色或黄色。</w:t>
      </w:r>
      <w:r>
        <w:rPr>
          <w:rFonts w:cs="Arial"/>
          <w:b w:val="0"/>
          <w:color w:val="000000" w:themeColor="text1"/>
          <w:sz w:val="24"/>
          <w:szCs w:val="24"/>
        </w:rPr>
        <w:t>计划在 2022 年中扩展扁平插头的连接。</w:t>
      </w:r>
    </w:p>
    <w:p w14:paraId="0401A338" w14:textId="77777777" w:rsidR="001D5E54" w:rsidRDefault="001D5E5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DDF5AA8" w14:textId="77777777" w:rsidR="00E262F5" w:rsidRPr="009B4AC7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530614E" wp14:editId="0C11E6B9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9556C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SYZz44QAAAAoBAAAPAAAAAAAAAAAAAAAAAHwEAABkcnMvZG93&#10;bnJldi54bWxQSwUGAAAAAAQABADzAAAAigUAAAAA&#10;" stroked="f">
                <v:textbox style="mso-fit-shape-to-text:t">
                  <w:txbxContent>
                    <w:p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cs="Arial"/>
          <w:bCs/>
          <w:sz w:val="20"/>
          <w:u w:val="single"/>
        </w:rPr>
        <w:t xml:space="preserve">相片: </w:t>
      </w:r>
    </w:p>
    <w:p w14:paraId="0CA5CB88" w14:textId="77777777" w:rsidR="00927C80" w:rsidRDefault="00B679B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5CD0493" wp14:editId="45354C2D">
                <wp:simplePos x="0" y="0"/>
                <wp:positionH relativeFrom="column">
                  <wp:posOffset>2529205</wp:posOffset>
                </wp:positionH>
                <wp:positionV relativeFrom="paragraph">
                  <wp:posOffset>401320</wp:posOffset>
                </wp:positionV>
                <wp:extent cx="2951480" cy="1404620"/>
                <wp:effectExtent l="0" t="0" r="1270" b="0"/>
                <wp:wrapTight wrapText="bothSides">
                  <wp:wrapPolygon edited="0">
                    <wp:start x="0" y="0"/>
                    <wp:lineTo x="0" y="19529"/>
                    <wp:lineTo x="21470" y="19529"/>
                    <wp:lineTo x="21470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1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1A5B" w14:textId="77777777" w:rsidR="001E5F24" w:rsidRDefault="001E5F24" w:rsidP="001E5F24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BU:  mYnitron 系列的新型 YKT 按钮也是要求特别高的理想选择。</w:t>
                            </w:r>
                          </w:p>
                          <w:p w14:paraId="4098EF7F" w14:textId="77777777" w:rsidR="00B679B3" w:rsidRPr="001E5F24" w:rsidRDefault="00B679B3" w:rsidP="001E5F24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相片: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5BF69F" id="_x0000_s1027" type="#_x0000_t202" style="position:absolute;margin-left:199.15pt;margin-top:31.6pt;width:232.4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" stroked="f">
                <v:textbox style="mso-fit-shape-to-text:t">
                  <w:txbxContent>
                    <w:p w:rsidR="001E5F24" w:rsidRDefault="001E5F24" w:rsidP="001E5F24">
                      <w:pPr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BU:  mYnitron 系列的新型 YKT 按钮也是要求特别高的理想选择。</w:t>
                      </w:r>
                    </w:p>
                    <w:p w:rsidR="00B679B3" w:rsidRPr="001E5F24" w:rsidRDefault="00B679B3" w:rsidP="001E5F24">
                      <w:pPr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相片: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F7DD47B" w14:textId="77777777" w:rsidR="00927C80" w:rsidRDefault="00B679B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lastRenderedPageBreak/>
        <w:drawing>
          <wp:anchor distT="0" distB="0" distL="114300" distR="114300" simplePos="0" relativeHeight="251665408" behindDoc="1" locked="0" layoutInCell="1" allowOverlap="1" wp14:anchorId="28B82CD8" wp14:editId="3C9D33C9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222500" cy="1581150"/>
            <wp:effectExtent l="0" t="0" r="6350" b="0"/>
            <wp:wrapTight wrapText="bothSides">
              <wp:wrapPolygon edited="0">
                <wp:start x="0" y="0"/>
                <wp:lineTo x="0" y="21340"/>
                <wp:lineTo x="21477" y="21340"/>
                <wp:lineTo x="2147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KTxP_Übers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4D55BE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6DF1273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6D370A4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894F328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5412C7D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0545AB4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D56C70E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14:paraId="551F17A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24DAA0D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14:paraId="7259C6D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792D819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61D252B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5CBBA82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262F5F3A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0264F33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14:paraId="75D4235A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665D3CBD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14:paraId="21F017F9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12D461DC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14:paraId="78BAE37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34B4AB4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121B062E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31C8C836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7EB58D9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1606C39D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14:paraId="1C8B1004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1DF222D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14:paraId="6D2FBDE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5B95A71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17387C45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6D042527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14:paraId="53122AF3" w14:textId="77777777"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100个国家和国际设计奖确认了我们的设计达专业水平。这些奖项中包括，iF设计大奖，reddot红点设计奖和德国设计大奖。</w:t>
      </w:r>
    </w:p>
    <w:p w14:paraId="7B0687C3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44933BBA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5F671A06" w14:textId="77777777" w:rsidR="00E262F5" w:rsidRPr="0024417C" w:rsidRDefault="00E262F5" w:rsidP="004948A4">
      <w:pPr>
        <w:tabs>
          <w:tab w:val="right" w:pos="5245"/>
        </w:tabs>
      </w:pPr>
    </w:p>
    <w:p w14:paraId="115E2EA6" w14:textId="77777777"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48F56" w14:textId="77777777" w:rsidR="00781CB7" w:rsidRDefault="00781CB7" w:rsidP="006D00F2">
      <w:r>
        <w:separator/>
      </w:r>
    </w:p>
  </w:endnote>
  <w:endnote w:type="continuationSeparator" w:id="0">
    <w:p w14:paraId="7D64A70A" w14:textId="77777777"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91F20" w14:textId="2EF7D590" w:rsidR="00091835" w:rsidRPr="006C5999" w:rsidRDefault="0018606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C6022B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C6022B">
      <w:rPr>
        <w:b w:val="0"/>
        <w:sz w:val="12"/>
        <w:szCs w:val="12"/>
      </w:rPr>
      <w:tab/>
    </w:r>
    <w:r w:rsidR="00C6022B">
      <w:rPr>
        <w:b w:val="0"/>
        <w:sz w:val="12"/>
        <w:szCs w:val="12"/>
      </w:rPr>
      <w:tab/>
    </w:r>
    <w:r w:rsidR="00C6022B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C6022B">
      <w:rPr>
        <w:rFonts w:ascii="Futura Std Book" w:hAnsi="Futura Std Book"/>
        <w:b w:val="0"/>
        <w:sz w:val="12"/>
        <w:szCs w:val="12"/>
      </w:rPr>
      <w:fldChar w:fldCharType="separate"/>
    </w:r>
    <w:r w:rsidRPr="00186063">
      <w:rPr>
        <w:b w:val="0"/>
        <w:noProof/>
        <w:sz w:val="12"/>
        <w:szCs w:val="12"/>
      </w:rPr>
      <w:t>1</w:t>
    </w:r>
    <w:r w:rsidR="00C6022B">
      <w:fldChar w:fldCharType="end"/>
    </w:r>
  </w:p>
  <w:p w14:paraId="6CABE889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7A85A" w14:textId="77777777" w:rsidR="00781CB7" w:rsidRDefault="00781CB7" w:rsidP="006D00F2">
      <w:r>
        <w:separator/>
      </w:r>
    </w:p>
  </w:footnote>
  <w:footnote w:type="continuationSeparator" w:id="0">
    <w:p w14:paraId="1BBFB34A" w14:textId="77777777"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FB47D" w14:textId="77777777" w:rsidR="006D00F2" w:rsidRDefault="00186063">
    <w:pPr>
      <w:pStyle w:val="Kopfzeile"/>
    </w:pPr>
    <w:r>
      <w:rPr>
        <w:noProof/>
      </w:rPr>
      <w:pict w14:anchorId="3ACE2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6544D" w14:textId="77777777" w:rsidR="006D00F2" w:rsidRPr="008A28F4" w:rsidRDefault="00186063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1108E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C6022B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5746" w14:textId="77777777" w:rsidR="006D00F2" w:rsidRPr="006D00F2" w:rsidRDefault="00186063">
    <w:pPr>
      <w:pStyle w:val="Kopfzeile"/>
    </w:pPr>
    <w:r>
      <w:rPr>
        <w:noProof/>
      </w:rPr>
      <w:pict w14:anchorId="1D035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07A36"/>
    <w:rsid w:val="00045FC1"/>
    <w:rsid w:val="0005759C"/>
    <w:rsid w:val="00065939"/>
    <w:rsid w:val="000659D1"/>
    <w:rsid w:val="00091835"/>
    <w:rsid w:val="000E502B"/>
    <w:rsid w:val="000F17F3"/>
    <w:rsid w:val="00170C67"/>
    <w:rsid w:val="00175FD8"/>
    <w:rsid w:val="00181544"/>
    <w:rsid w:val="00186063"/>
    <w:rsid w:val="001D5E54"/>
    <w:rsid w:val="001E5F24"/>
    <w:rsid w:val="001F3DC2"/>
    <w:rsid w:val="00214322"/>
    <w:rsid w:val="00286003"/>
    <w:rsid w:val="00286B28"/>
    <w:rsid w:val="002A2D5D"/>
    <w:rsid w:val="00312C37"/>
    <w:rsid w:val="003335F3"/>
    <w:rsid w:val="00335900"/>
    <w:rsid w:val="003361E9"/>
    <w:rsid w:val="003365A4"/>
    <w:rsid w:val="003E0CCC"/>
    <w:rsid w:val="0049115E"/>
    <w:rsid w:val="004948A4"/>
    <w:rsid w:val="004E23E9"/>
    <w:rsid w:val="004E2BDF"/>
    <w:rsid w:val="005749E5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622F7"/>
    <w:rsid w:val="00766602"/>
    <w:rsid w:val="00781CB7"/>
    <w:rsid w:val="007D2706"/>
    <w:rsid w:val="007E11F4"/>
    <w:rsid w:val="00840C94"/>
    <w:rsid w:val="008575B3"/>
    <w:rsid w:val="00857ABC"/>
    <w:rsid w:val="00864709"/>
    <w:rsid w:val="008A28F4"/>
    <w:rsid w:val="008D3B04"/>
    <w:rsid w:val="008E18CE"/>
    <w:rsid w:val="008E7D07"/>
    <w:rsid w:val="00912E55"/>
    <w:rsid w:val="00927C80"/>
    <w:rsid w:val="009A4B2C"/>
    <w:rsid w:val="009B118D"/>
    <w:rsid w:val="009C3948"/>
    <w:rsid w:val="00A75D12"/>
    <w:rsid w:val="00AF2D8A"/>
    <w:rsid w:val="00B37BDA"/>
    <w:rsid w:val="00B67728"/>
    <w:rsid w:val="00B679B3"/>
    <w:rsid w:val="00B74180"/>
    <w:rsid w:val="00BD31B2"/>
    <w:rsid w:val="00C20BBB"/>
    <w:rsid w:val="00C6022B"/>
    <w:rsid w:val="00C87914"/>
    <w:rsid w:val="00CA1896"/>
    <w:rsid w:val="00CA5D2A"/>
    <w:rsid w:val="00CD3F37"/>
    <w:rsid w:val="00CE0749"/>
    <w:rsid w:val="00D05710"/>
    <w:rsid w:val="00D236F8"/>
    <w:rsid w:val="00D87AB4"/>
    <w:rsid w:val="00DC57F7"/>
    <w:rsid w:val="00E262F5"/>
    <w:rsid w:val="00E55449"/>
    <w:rsid w:val="00E574C5"/>
    <w:rsid w:val="00E7334C"/>
    <w:rsid w:val="00EA5DB9"/>
    <w:rsid w:val="00F52900"/>
    <w:rsid w:val="00F61EA2"/>
    <w:rsid w:val="00F9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A149D6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27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270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2706"/>
    <w:rPr>
      <w:rFonts w:ascii="Microsoft YaHei UI" w:eastAsia="Microsoft YaHei UI" w:hAnsi="Microsoft YaHei UI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2706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2706"/>
    <w:rPr>
      <w:rFonts w:ascii="Microsoft YaHei UI" w:eastAsia="Microsoft YaHei UI" w:hAnsi="Microsoft YaHei U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2A5745-E182-45B0-87B0-E9DD5B7F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2021-09-28T07:17:00Z</cp:lastPrinted>
  <dcterms:created xsi:type="dcterms:W3CDTF">2022-06-22T12:03:00Z</dcterms:created>
  <dcterms:modified xsi:type="dcterms:W3CDTF">2022-06-22T12:03:00Z</dcterms:modified>
</cp:coreProperties>
</file>