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FFE" w:rsidRDefault="00630FFE" w:rsidP="00630FFE">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p>
    <w:p w:rsidR="00630FFE" w:rsidRPr="009B4AC7" w:rsidRDefault="00CA6DED" w:rsidP="00F229C9">
      <w:pPr>
        <w:tabs>
          <w:tab w:val="right" w:pos="0"/>
          <w:tab w:val="right" w:pos="5245"/>
          <w:tab w:val="left" w:pos="6096"/>
          <w:tab w:val="left" w:pos="6237"/>
          <w:tab w:val="left" w:pos="6379"/>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r>
      <w:r>
        <w:rPr>
          <w:rFonts w:ascii="Futura Std Book" w:hAnsi="Futura Std Book" w:cs="Arial"/>
          <w:b w:val="0"/>
          <w:sz w:val="20"/>
        </w:rPr>
        <w:tab/>
      </w:r>
      <w:r w:rsidR="00F229C9">
        <w:rPr>
          <w:rFonts w:ascii="Futura Std Book" w:hAnsi="Futura Std Book" w:cs="Arial"/>
          <w:b w:val="0"/>
          <w:sz w:val="20"/>
        </w:rPr>
        <w:t>Dürmentingen, n</w:t>
      </w:r>
      <w:r w:rsidR="00F229C9" w:rsidRPr="00F229C9">
        <w:rPr>
          <w:rFonts w:ascii="Futura Std Book" w:hAnsi="Futura Std Book" w:cs="Arial"/>
          <w:b w:val="0"/>
          <w:sz w:val="20"/>
        </w:rPr>
        <w:t>ovembre</w:t>
      </w:r>
      <w:r w:rsidR="00792686">
        <w:rPr>
          <w:rFonts w:ascii="Futura Std Book" w:hAnsi="Futura Std Book" w:cs="Arial"/>
          <w:b w:val="0"/>
          <w:sz w:val="20"/>
        </w:rPr>
        <w:t xml:space="preserve"> 2023</w:t>
      </w:r>
    </w:p>
    <w:p w:rsidR="00630FFE"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rPr>
      </w:pPr>
    </w:p>
    <w:p w:rsidR="00630FFE"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EC5737" w:rsidRPr="00630FFE" w:rsidRDefault="00CB5A94" w:rsidP="00630FFE">
      <w:pPr>
        <w:pStyle w:val="StandardWeb"/>
        <w:jc w:val="center"/>
        <w:rPr>
          <w:rFonts w:ascii="Futura Std Book" w:hAnsi="Futura Std Book" w:cs="Calibri"/>
          <w:color w:val="000000" w:themeColor="text1"/>
          <w:sz w:val="28"/>
          <w:szCs w:val="32"/>
        </w:rPr>
      </w:pPr>
      <w:r>
        <w:rPr>
          <w:rFonts w:ascii="Futura Std Book" w:hAnsi="Futura Std Book" w:cs="Calibri"/>
          <w:b/>
          <w:color w:val="002060"/>
          <w:sz w:val="36"/>
          <w:szCs w:val="32"/>
        </w:rPr>
        <w:t>Se brancher est un plaisir</w:t>
      </w:r>
    </w:p>
    <w:p w:rsidR="001B2E38" w:rsidRPr="00630FFE" w:rsidRDefault="00D86745" w:rsidP="00630FFE">
      <w:pPr>
        <w:pStyle w:val="StandardWeb"/>
        <w:tabs>
          <w:tab w:val="right" w:pos="5245"/>
        </w:tabs>
        <w:spacing w:line="276" w:lineRule="auto"/>
        <w:jc w:val="center"/>
        <w:rPr>
          <w:rFonts w:ascii="Futura Std Book" w:hAnsi="Futura Std Book"/>
          <w:b/>
          <w:sz w:val="22"/>
          <w:szCs w:val="22"/>
        </w:rPr>
      </w:pPr>
      <w:r>
        <w:rPr>
          <w:rFonts w:ascii="Futura Std Book" w:hAnsi="Futura Std Book"/>
          <w:b/>
          <w:sz w:val="22"/>
          <w:szCs w:val="22"/>
        </w:rPr>
        <w:t>La série d'éléments de contact MK désormais disponible avec raccordement Push-In</w:t>
      </w:r>
    </w:p>
    <w:p w:rsidR="00967258" w:rsidRPr="00A966DD" w:rsidRDefault="00C14391" w:rsidP="001B2E38">
      <w:pPr>
        <w:pStyle w:val="StandardWeb"/>
        <w:tabs>
          <w:tab w:val="right" w:pos="5245"/>
        </w:tabs>
        <w:spacing w:line="276" w:lineRule="auto"/>
        <w:rPr>
          <w:rFonts w:ascii="Futura Std Book" w:hAnsi="Futura Std Book"/>
          <w:color w:val="000000" w:themeColor="text1"/>
        </w:rPr>
      </w:pPr>
      <w:r>
        <w:rPr>
          <w:rFonts w:ascii="Futura Std Book" w:hAnsi="Futura Std Book"/>
          <w:color w:val="000000" w:themeColor="text1"/>
        </w:rPr>
        <w:t xml:space="preserve">L'entreprise GEORG SCHLEGEL a élargi sa série MK : en plus des éléments de contact avec raccordement vissé, l'entreprise propose désormais des contacteurs avec </w:t>
      </w:r>
      <w:bookmarkStart w:id="0" w:name="_GoBack"/>
      <w:bookmarkEnd w:id="0"/>
      <w:r>
        <w:rPr>
          <w:rFonts w:ascii="Futura Std Book" w:hAnsi="Futura Std Book"/>
          <w:color w:val="000000" w:themeColor="text1"/>
        </w:rPr>
        <w:t>raccordement Push-In. Grâce à la technique Push-In, le raccordement des éléments de contact devient un jeu d'enfant.</w:t>
      </w:r>
    </w:p>
    <w:p w:rsidR="00BD7123" w:rsidRDefault="00967258" w:rsidP="001B2E38">
      <w:pPr>
        <w:pStyle w:val="StandardWeb"/>
        <w:tabs>
          <w:tab w:val="right" w:pos="5245"/>
        </w:tabs>
        <w:spacing w:line="276" w:lineRule="auto"/>
        <w:rPr>
          <w:rFonts w:ascii="Futura Std Book" w:hAnsi="Futura Std Book"/>
        </w:rPr>
      </w:pPr>
      <w:r>
        <w:rPr>
          <w:rFonts w:ascii="Futura Std Book" w:hAnsi="Futura Std Book"/>
        </w:rPr>
        <w:t>Flexible, compacte, robuste - voilà ce qui caractérise la série MK. Le MKP marque en outre des points grâce à une technique de raccordement qui permet de gagner du temps : il suffit d'introduire dans le raccord un câble présentant une résistance suffisante au pliage et de faire peu d'efforts, et le tour est joué. Les avantages sont évidents : aucun outil n'est nécessaire pour la fixation, il n'y a pas de couple à respecter et le contact avec des pièces sous tension est par ailleurs exclu. Le travail d'installation avec la technique Push-In est nettement réduit par rapport à d'autres méthodes de raccordement et permet ainsi d'économiser non seulement du temps, mais aussi de l'argent.</w:t>
      </w:r>
    </w:p>
    <w:p w:rsidR="00BD7123" w:rsidRDefault="00311CDD" w:rsidP="001B2E38">
      <w:pPr>
        <w:pStyle w:val="StandardWeb"/>
        <w:tabs>
          <w:tab w:val="right" w:pos="5245"/>
        </w:tabs>
        <w:spacing w:line="276" w:lineRule="auto"/>
        <w:rPr>
          <w:rFonts w:ascii="Futura Std Book" w:hAnsi="Futura Std Book"/>
        </w:rPr>
      </w:pPr>
      <w:r>
        <w:rPr>
          <w:rFonts w:ascii="Futura Std Book" w:hAnsi="Futura Std Book"/>
        </w:rPr>
        <w:t>Cela est possible grâce à un mécanisme de serrage spécial qui tend fermement le câble inséré et qui résiste même durablement aux vibrations les plus fortes. La connexion est ainsi sûre et nécessite peu d'entretien.</w:t>
      </w:r>
    </w:p>
    <w:p w:rsidR="00D93FC4" w:rsidRDefault="00EA7E4D" w:rsidP="001B2E38">
      <w:pPr>
        <w:pStyle w:val="StandardWeb"/>
        <w:tabs>
          <w:tab w:val="right" w:pos="5245"/>
        </w:tabs>
        <w:spacing w:line="276" w:lineRule="auto"/>
        <w:rPr>
          <w:rFonts w:ascii="Futura Std Book" w:hAnsi="Futura Std Book" w:cs="Arial"/>
          <w:bCs/>
        </w:rPr>
      </w:pPr>
      <w:r>
        <w:rPr>
          <w:rFonts w:ascii="Futura Std Book" w:hAnsi="Futura Std Book"/>
        </w:rPr>
        <w:t>Les éléments de contact Push-In de SCHLEGEL possèdent de chaque côté deux entrées pour des câbles d'une section de 0,5 mm² à 1,5 mm² et deux "poussoirs". Ces poussoirs ne sont nécessaires que lorsque des câbles présentant une faible résistance au pliage doivent être raccordés ou que des câbles montés doivent être à nouveau détachés. Pour actionner le "</w:t>
      </w:r>
      <w:r w:rsidR="00CA6DED">
        <w:rPr>
          <w:rFonts w:ascii="Futura Std Book" w:hAnsi="Futura Std Book"/>
        </w:rPr>
        <w:t>poussoir</w:t>
      </w:r>
      <w:r>
        <w:rPr>
          <w:rFonts w:ascii="Futura Std Book" w:hAnsi="Futura Std Book"/>
        </w:rPr>
        <w:t>", il suffit d'un tournevis classique ou d'un outil similaire. Pour faciliter l'accès aux connexions, celles-ci n'ont pas été placées sur le côté, mais orientées vers le bas.</w:t>
      </w:r>
    </w:p>
    <w:p w:rsidR="007C6DC4" w:rsidRPr="00440A00" w:rsidRDefault="0066071C" w:rsidP="001B2E38">
      <w:pPr>
        <w:pStyle w:val="StandardWeb"/>
        <w:tabs>
          <w:tab w:val="right" w:pos="5245"/>
        </w:tabs>
        <w:spacing w:line="276" w:lineRule="auto"/>
        <w:rPr>
          <w:rFonts w:ascii="Futura Std Book" w:hAnsi="Futura Std Book"/>
        </w:rPr>
      </w:pPr>
      <w:r w:rsidRPr="00440A00">
        <w:rPr>
          <w:rFonts w:ascii="Futura Std Book" w:hAnsi="Futura Std Book"/>
        </w:rPr>
        <w:t xml:space="preserve">Les éléments de contact Push-In sont également disponibles sous forme de modules individuels combinables. Cela permet de trouver des solutions parfaitement adaptées aux exigences les plus diverses. Actuellement, la série propose un contact à ouverture (1 NF, à ouverture positive selon EN 60947-5-1), un contact à fermeture (1 NO), un </w:t>
      </w:r>
      <w:r w:rsidRPr="00440A00">
        <w:rPr>
          <w:rFonts w:ascii="Futura Std Book" w:hAnsi="Futura Std Book"/>
        </w:rPr>
        <w:lastRenderedPageBreak/>
        <w:t xml:space="preserve">module d'éclairage avec LED blanche (24 V, 11 mA) et un module de raccordement pour les dispositifs d'arrêt d'urgence avec collerette de protection éclairée ou collerette de protection anti-blocage. Il est ainsi possible de combiner jusqu'à trois éléments dans le support de module approprié. </w:t>
      </w:r>
    </w:p>
    <w:p w:rsidR="00EB1C8E" w:rsidRDefault="00EB1C8E" w:rsidP="00EB1C8E">
      <w:pPr>
        <w:pStyle w:val="StandardWeb"/>
        <w:tabs>
          <w:tab w:val="right" w:pos="5245"/>
        </w:tabs>
        <w:spacing w:line="276" w:lineRule="auto"/>
        <w:rPr>
          <w:rFonts w:ascii="Futura Std Book" w:hAnsi="Futura Std Book"/>
        </w:rPr>
      </w:pPr>
      <w:r>
        <w:rPr>
          <w:rFonts w:ascii="Futura Std Book" w:hAnsi="Futura Std Book"/>
        </w:rPr>
        <w:t xml:space="preserve">La combinaison du support de module et des éléments modulaires s'adapte à toutes les séries d'auxiliaires de commande et de signalisation SCHLEGEL de 22,3 mm ou 30,5 mm d'ouverture de montage, qui sont conçues pour la structure modulaire. </w:t>
      </w:r>
    </w:p>
    <w:p w:rsidR="007C6DC4" w:rsidRDefault="00676FFA" w:rsidP="00676FFA">
      <w:pPr>
        <w:pStyle w:val="StandardWeb"/>
        <w:tabs>
          <w:tab w:val="right" w:pos="5245"/>
        </w:tabs>
        <w:spacing w:line="276" w:lineRule="auto"/>
        <w:rPr>
          <w:rFonts w:ascii="Futura Std Book" w:hAnsi="Futura Std Book"/>
        </w:rPr>
      </w:pPr>
      <w:r>
        <w:rPr>
          <w:rFonts w:ascii="Futura Std Book" w:hAnsi="Futura Std Book"/>
        </w:rPr>
        <w:t xml:space="preserve">Puissant et compact - les deux caractéristiques s'appliquent au MK. Le MK est très compact grâce à sa structure bien pensée. L'espace de montage nécessaire est nettement réduit grâce à la faible hauteur des modules de seulement 24,5 mm. La profondeur de montage concrète dépend de la série utilisée.  </w:t>
      </w:r>
    </w:p>
    <w:p w:rsidR="00F21C72" w:rsidRPr="00D86745" w:rsidRDefault="00DF1D00" w:rsidP="001B2E38">
      <w:pPr>
        <w:pStyle w:val="StandardWeb"/>
        <w:tabs>
          <w:tab w:val="right" w:pos="5245"/>
        </w:tabs>
        <w:spacing w:line="276" w:lineRule="auto"/>
        <w:rPr>
          <w:rFonts w:ascii="Futura Std Book" w:hAnsi="Futura Std Book"/>
        </w:rPr>
      </w:pPr>
      <w:r>
        <w:rPr>
          <w:rFonts w:ascii="Futura Std Book" w:hAnsi="Futura Std Book"/>
        </w:rPr>
        <w:t>Les éléments de contact peuvent être utilisés jusqu'à 240 V/3 A AC ou 250 V/0,2 A (24 V/2 A) DC selon la norme EN 60947-5-1, leur durée de vie peut atteindre 1 million de manœuvres sous charge nominale.</w:t>
      </w:r>
    </w:p>
    <w:p w:rsidR="00DF6C44"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p w:rsidR="00DF6C44"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w:t>
      </w:r>
    </w:p>
    <w:p w:rsidR="00DF6C44" w:rsidRDefault="00E756F3" w:rsidP="00DF6C4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val="de-DE" w:eastAsia="de-DE"/>
        </w:rPr>
        <mc:AlternateContent>
          <mc:Choice Requires="wps">
            <w:drawing>
              <wp:anchor distT="45720" distB="45720" distL="114300" distR="114300" simplePos="0" relativeHeight="251659264" behindDoc="1" locked="0" layoutInCell="1" allowOverlap="1" wp14:anchorId="5A0EC1DD" wp14:editId="03302ED4">
                <wp:simplePos x="0" y="0"/>
                <wp:positionH relativeFrom="column">
                  <wp:posOffset>2385594</wp:posOffset>
                </wp:positionH>
                <wp:positionV relativeFrom="paragraph">
                  <wp:posOffset>78724</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90939" w:rsidRPr="001F5E07" w:rsidRDefault="00DF6C44" w:rsidP="00DF6C44">
                            <w:pPr>
                              <w:tabs>
                                <w:tab w:val="right" w:pos="5245"/>
                              </w:tabs>
                              <w:spacing w:line="288" w:lineRule="auto"/>
                              <w:outlineLvl w:val="0"/>
                              <w:rPr>
                                <w:rFonts w:ascii="Futura Std Book" w:hAnsi="Futura Std Book"/>
                                <w:b w:val="0"/>
                                <w:i/>
                                <w:szCs w:val="22"/>
                              </w:rPr>
                            </w:pPr>
                            <w:r>
                              <w:rPr>
                                <w:rFonts w:ascii="Futura Std Book" w:hAnsi="Futura Std Book"/>
                                <w:b w:val="0"/>
                                <w:i/>
                                <w:szCs w:val="22"/>
                              </w:rPr>
                              <w:t xml:space="preserve">Légende: </w:t>
                            </w:r>
                          </w:p>
                          <w:p w:rsidR="00DF6C44" w:rsidRPr="001F5E07" w:rsidRDefault="00E756F3" w:rsidP="00DF6C44">
                            <w:pPr>
                              <w:tabs>
                                <w:tab w:val="right" w:pos="5245"/>
                              </w:tabs>
                              <w:spacing w:line="288" w:lineRule="auto"/>
                              <w:outlineLvl w:val="0"/>
                              <w:rPr>
                                <w:rFonts w:ascii="Futura Std Book" w:hAnsi="Futura Std Book"/>
                                <w:b w:val="0"/>
                                <w:sz w:val="16"/>
                              </w:rPr>
                            </w:pPr>
                            <w:r>
                              <w:rPr>
                                <w:rFonts w:ascii="Futura Std Book" w:hAnsi="Futura Std Book"/>
                                <w:b w:val="0"/>
                                <w:szCs w:val="22"/>
                              </w:rPr>
                              <w:t xml:space="preserve">SCHLEGEL propose désormais des éléments de contact avec connexion Push-In pour la série MK. Photos : GEORG SCHLEGEL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A0EC1DD" id="_x0000_t202" coordsize="21600,21600" o:spt="202" path="m,l,21600r21600,l21600,xe">
                <v:stroke joinstyle="miter"/>
                <v:path gradientshapeok="t" o:connecttype="rect"/>
              </v:shapetype>
              <v:shape id="Textfeld 2" o:spid="_x0000_s1026" type="#_x0000_t202" style="position:absolute;margin-left:187.85pt;margin-top:6.2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GJS71DhAAAACgEAAA8AAABkcnMvZG93bnJldi54bWxMj8tO&#10;wzAQRfdI/IM1SGxQ6zRpGxTiVOW16a4llVhO42kSiO0odtvA1zOsYDm6R/eeyVej6cSZBt86q2A2&#10;jUCQrZxuba2gfHud3IPwAa3GzllS8EUeVsX1VY6Zdhe7pfMu1IJLrM9QQRNCn0npq4YM+qnryXJ2&#10;dIPBwOdQSz3ghctNJ+MoWkqDreWFBnt6aqj63J2Mgu/H8nn9chdmxzi8x/ut2ZTVByp1ezOuH0AE&#10;GsMfDL/6rA4FOx3cyWovOgVJukgZ5SCeg2AgnacLEAcFcZIsQRa5/P9C8QMAAP//AwBQSwECLQAU&#10;AAYACAAAACEAtoM4kv4AAADhAQAAEwAAAAAAAAAAAAAAAAAAAAAAW0NvbnRlbnRfVHlwZXNdLnht&#10;bFBLAQItABQABgAIAAAAIQA4/SH/1gAAAJQBAAALAAAAAAAAAAAAAAAAAC8BAABfcmVscy8ucmVs&#10;c1BLAQItABQABgAIAAAAIQATJF2uIgIAAB4EAAAOAAAAAAAAAAAAAAAAAC4CAABkcnMvZTJvRG9j&#10;LnhtbFBLAQItABQABgAIAAAAIQBiUu9Q4QAAAAoBAAAPAAAAAAAAAAAAAAAAAHwEAABkcnMvZG93&#10;bnJldi54bWxQSwUGAAAAAAQABADzAAAAigUAAAAA&#10;" stroked="f">
                <v:textbox style="mso-fit-shape-to-text:t">
                  <w:txbxContent>
                    <w:p w:rsidR="00E90939" w:rsidRPr="001F5E07" w:rsidRDefault="00DF6C44" w:rsidP="00DF6C44">
                      <w:pPr>
                        <w:tabs>
                          <w:tab w:val="right" w:pos="5245"/>
                        </w:tabs>
                        <w:spacing w:line="288" w:lineRule="auto"/>
                        <w:outlineLvl w:val="0"/>
                        <w:rPr>
                          <w:rFonts w:ascii="Futura Std Book" w:hAnsi="Futura Std Book"/>
                          <w:b w:val="0"/>
                          <w:i/>
                          <w:szCs w:val="22"/>
                        </w:rPr>
                      </w:pPr>
                      <w:r>
                        <w:rPr>
                          <w:rFonts w:ascii="Futura Std Book" w:hAnsi="Futura Std Book"/>
                          <w:b w:val="0"/>
                          <w:i/>
                          <w:szCs w:val="22"/>
                        </w:rPr>
                        <w:t xml:space="preserve">Légende: </w:t>
                      </w:r>
                    </w:p>
                    <w:p w:rsidR="00DF6C44" w:rsidRPr="001F5E07" w:rsidRDefault="00E756F3" w:rsidP="00DF6C44">
                      <w:pPr>
                        <w:tabs>
                          <w:tab w:val="right" w:pos="5245"/>
                        </w:tabs>
                        <w:spacing w:line="288" w:lineRule="auto"/>
                        <w:outlineLvl w:val="0"/>
                        <w:rPr>
                          <w:rFonts w:ascii="Futura Std Book" w:hAnsi="Futura Std Book"/>
                          <w:b w:val="0"/>
                          <w:sz w:val="16"/>
                        </w:rPr>
                      </w:pPr>
                      <w:r>
                        <w:rPr>
                          <w:rFonts w:ascii="Futura Std Book" w:hAnsi="Futura Std Book"/>
                          <w:b w:val="0"/>
                          <w:szCs w:val="22"/>
                        </w:rPr>
                        <w:t xml:space="preserve">SCHLEGEL propose désormais des éléments de contact avec connexion Push-In pour la série MK. Photos : GEORG SCHLEGEL </w:t>
                      </w:r>
                    </w:p>
                  </w:txbxContent>
                </v:textbox>
                <w10:wrap type="tight"/>
              </v:shape>
            </w:pict>
          </mc:Fallback>
        </mc:AlternateContent>
      </w:r>
      <w:r w:rsidRPr="00E756F3">
        <w:rPr>
          <w:rFonts w:ascii="Futura Std Book" w:hAnsi="Futura Std Book" w:cs="Arial"/>
          <w:bCs/>
          <w:noProof/>
          <w:sz w:val="20"/>
          <w:u w:val="single"/>
          <w:lang w:val="de-DE" w:eastAsia="de-DE"/>
        </w:rPr>
        <w:drawing>
          <wp:anchor distT="0" distB="0" distL="114300" distR="114300" simplePos="0" relativeHeight="251660288" behindDoc="1" locked="0" layoutInCell="1" allowOverlap="1">
            <wp:simplePos x="0" y="0"/>
            <wp:positionH relativeFrom="margin">
              <wp:align>left</wp:align>
            </wp:positionH>
            <wp:positionV relativeFrom="paragraph">
              <wp:posOffset>121285</wp:posOffset>
            </wp:positionV>
            <wp:extent cx="1713865" cy="964565"/>
            <wp:effectExtent l="0" t="0" r="635" b="6985"/>
            <wp:wrapTight wrapText="bothSides">
              <wp:wrapPolygon edited="0">
                <wp:start x="0" y="0"/>
                <wp:lineTo x="0" y="21330"/>
                <wp:lineTo x="21368" y="21330"/>
                <wp:lineTo x="21368" y="0"/>
                <wp:lineTo x="0" y="0"/>
              </wp:wrapPolygon>
            </wp:wrapTight>
            <wp:docPr id="1" name="Grafik 1" descr="H:\PR\Pressearbeit\Pressemitteilungen ab 1998\Pressemeldungen 2023\31-MK-Push in\PR_MKP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3\31-MK-Push in\PR_MKP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3865" cy="9645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E756F3" w:rsidP="00DF6C44">
      <w:pPr>
        <w:tabs>
          <w:tab w:val="right" w:pos="5245"/>
        </w:tabs>
        <w:spacing w:line="288" w:lineRule="auto"/>
        <w:outlineLvl w:val="0"/>
        <w:rPr>
          <w:rFonts w:ascii="Futura Std Book" w:hAnsi="Futura Std Book" w:cs="Arial"/>
          <w:bCs/>
          <w:sz w:val="20"/>
          <w:u w:val="single"/>
        </w:rPr>
      </w:pPr>
      <w:r w:rsidRPr="00E756F3">
        <w:rPr>
          <w:rFonts w:ascii="Futura Std Book" w:hAnsi="Futura Std Book" w:cs="Arial"/>
          <w:bCs/>
          <w:noProof/>
          <w:sz w:val="20"/>
          <w:u w:val="single"/>
          <w:lang w:val="de-DE" w:eastAsia="de-DE"/>
        </w:rPr>
        <w:drawing>
          <wp:anchor distT="0" distB="0" distL="114300" distR="114300" simplePos="0" relativeHeight="251661312" behindDoc="1" locked="0" layoutInCell="1" allowOverlap="1">
            <wp:simplePos x="0" y="0"/>
            <wp:positionH relativeFrom="margin">
              <wp:align>left</wp:align>
            </wp:positionH>
            <wp:positionV relativeFrom="paragraph">
              <wp:posOffset>196850</wp:posOffset>
            </wp:positionV>
            <wp:extent cx="1693545" cy="1204595"/>
            <wp:effectExtent l="0" t="0" r="1905" b="0"/>
            <wp:wrapTight wrapText="bothSides">
              <wp:wrapPolygon edited="0">
                <wp:start x="0" y="0"/>
                <wp:lineTo x="0" y="21179"/>
                <wp:lineTo x="21381" y="21179"/>
                <wp:lineTo x="21381" y="0"/>
                <wp:lineTo x="0" y="0"/>
              </wp:wrapPolygon>
            </wp:wrapTight>
            <wp:docPr id="2" name="Grafik 2" descr="H:\PR\Pressearbeit\Pressemitteilungen ab 1998\Pressemeldungen 2023\31-MK-Push in\PR_MKP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3\31-MK-Push in\PR_MKP_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9354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6C44" w:rsidRDefault="00E756F3" w:rsidP="00DF6C4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val="de-DE" w:eastAsia="de-DE"/>
        </w:rPr>
        <mc:AlternateContent>
          <mc:Choice Requires="wps">
            <w:drawing>
              <wp:anchor distT="45720" distB="45720" distL="114300" distR="114300" simplePos="0" relativeHeight="251663360" behindDoc="1" locked="0" layoutInCell="1" allowOverlap="1" wp14:anchorId="7E66A953" wp14:editId="437ACF83">
                <wp:simplePos x="0" y="0"/>
                <wp:positionH relativeFrom="column">
                  <wp:posOffset>2378562</wp:posOffset>
                </wp:positionH>
                <wp:positionV relativeFrom="paragraph">
                  <wp:posOffset>25716</wp:posOffset>
                </wp:positionV>
                <wp:extent cx="2360930" cy="1404620"/>
                <wp:effectExtent l="0" t="0" r="635" b="0"/>
                <wp:wrapTight wrapText="bothSides">
                  <wp:wrapPolygon edited="0">
                    <wp:start x="0" y="0"/>
                    <wp:lineTo x="0" y="19529"/>
                    <wp:lineTo x="21427" y="19529"/>
                    <wp:lineTo x="21427" y="0"/>
                    <wp:lineTo x="0" y="0"/>
                  </wp:wrapPolygon>
                </wp:wrapTight>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756F3" w:rsidRPr="001F5E07" w:rsidRDefault="00E756F3" w:rsidP="00E756F3">
                            <w:pPr>
                              <w:tabs>
                                <w:tab w:val="right" w:pos="5245"/>
                              </w:tabs>
                              <w:spacing w:line="288" w:lineRule="auto"/>
                              <w:outlineLvl w:val="0"/>
                              <w:rPr>
                                <w:rFonts w:ascii="Futura Std Book" w:hAnsi="Futura Std Book"/>
                                <w:b w:val="0"/>
                                <w:i/>
                                <w:szCs w:val="22"/>
                              </w:rPr>
                            </w:pPr>
                            <w:r>
                              <w:rPr>
                                <w:rFonts w:ascii="Futura Std Book" w:hAnsi="Futura Std Book"/>
                                <w:b w:val="0"/>
                                <w:i/>
                                <w:szCs w:val="22"/>
                              </w:rPr>
                              <w:t xml:space="preserve">Légende: </w:t>
                            </w:r>
                          </w:p>
                          <w:p w:rsidR="00B87CBE" w:rsidRPr="001F5E07" w:rsidRDefault="00B87CBE" w:rsidP="00E756F3">
                            <w:pPr>
                              <w:tabs>
                                <w:tab w:val="right" w:pos="5245"/>
                              </w:tabs>
                              <w:spacing w:line="288" w:lineRule="auto"/>
                              <w:outlineLvl w:val="0"/>
                              <w:rPr>
                                <w:rFonts w:ascii="Futura Std Book" w:hAnsi="Futura Std Book"/>
                                <w:b w:val="0"/>
                                <w:szCs w:val="22"/>
                                <w:lang w:eastAsia="en-US"/>
                              </w:rPr>
                            </w:pPr>
                            <w:r>
                              <w:rPr>
                                <w:rFonts w:ascii="Futura Std Book" w:hAnsi="Futura Std Book"/>
                                <w:b w:val="0"/>
                                <w:szCs w:val="22"/>
                              </w:rPr>
                              <w:t>Push-In (à gauche) ou raccordement vissé : Avec la série MK, le client a le choix.</w:t>
                            </w:r>
                          </w:p>
                          <w:p w:rsidR="00E756F3" w:rsidRPr="001F5E07" w:rsidRDefault="00E756F3" w:rsidP="00E756F3">
                            <w:pPr>
                              <w:tabs>
                                <w:tab w:val="right" w:pos="5245"/>
                              </w:tabs>
                              <w:spacing w:line="288" w:lineRule="auto"/>
                              <w:outlineLvl w:val="0"/>
                              <w:rPr>
                                <w:rFonts w:ascii="Futura Std Book" w:hAnsi="Futura Std Book"/>
                                <w:b w:val="0"/>
                                <w:sz w:val="16"/>
                              </w:rPr>
                            </w:pPr>
                            <w:r>
                              <w:rPr>
                                <w:rFonts w:ascii="Futura Std Book" w:hAnsi="Futura Std Book"/>
                                <w:b w:val="0"/>
                                <w:szCs w:val="22"/>
                              </w:rPr>
                              <w:t xml:space="preserve">Photos : GEORG SCHLEGEL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E66A953" id="_x0000_s1027" type="#_x0000_t202" style="position:absolute;margin-left:187.3pt;margin-top:2pt;width:185.9pt;height:110.6pt;z-index:-2516531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0iZIwIAACMEAAAOAAAAZHJzL2Uyb0RvYy54bWysU9uO2yAQfa/Uf0C8N3acSzdWnNU221SV&#10;thdptx+AAceomKFAYqdf3wFns9H2rSoPCJjhcObMYX07dJocpfMKTEWnk5wSaTgIZfYV/fG0e3dD&#10;iQ/MCKbByIqepKe3m7dv1r0tZQEtaCEdQRDjy95WtA3BllnmeSs75idgpcFgA65jAbdunwnHekTv&#10;dFbk+TLrwQnrgEvv8fR+DNJNwm8aycO3pvEyEF1R5BbS7NJcxznbrFm5d8y2ip9psH9g0TFl8NEL&#10;1D0LjByc+guqU9yBhyZMOHQZNI3iMtWA1UzzV9U8tszKVAuK4+1FJv//YPnX43dHlKjojBLDOmzR&#10;kxxCI7UgRVSnt77EpEeLaWH4AAN2OVXq7QPwn54Y2LbM7OWdc9C3kglkN403s6urI46PIHX/BQQ+&#10;ww4BEtDQuC5Kh2IQRMcunS6dQSqE42ExW+arGYY4xqbzfL4sUu8yVj5ft86HTxI6EhcVddj6BM+O&#10;Dz5EOqx8TomvedBK7JTWaeP29VY7cmRok10aqYJXadqQvqKrRbFIyAbi/eSgTgW0sVZdRW/yOEZj&#10;RTk+GpFSAlN6XCMTbc76RElGccJQD6kRSbyoXQ3ihII5GF2LvwwXLbjflPTo2Ir6XwfmJCX6s0HR&#10;V9P5PFo8beaL96gQcdeR+jrCDEeoigZKxuU2pG+R5LB32JydSrK9MDlTRicmNc+/Jlr9ep+yXv72&#10;5g8AAAD//wMAUEsDBBQABgAIAAAAIQApvkW63gAAAAkBAAAPAAAAZHJzL2Rvd25yZXYueG1sTI/N&#10;TsMwEITvSLyDtUhcEHVqQkEhTlX+LtxagsRxm2yTQLyOYrcNPD3LCY6jGc18ky8n16sDjaHzbGE+&#10;S0ARV77uuLFQvj5f3oIKEbnG3jNZ+KIAy+L0JMes9kde02ETGyUlHDK00MY4ZFqHqiWHYeYHYvF2&#10;fnQYRY6Nrkc8SrnrtUmShXbYsSy0ONBDS9XnZu8sfN+Xj6unizjfmfhu3tbupaw+0Nrzs2l1ByrS&#10;FP/C8Isv6FAI09bvuQ6qt3B1ky4kaiGVS+KLTEFtLRhzbUAXuf7/oPgBAAD//wMAUEsBAi0AFAAG&#10;AAgAAAAhALaDOJL+AAAA4QEAABMAAAAAAAAAAAAAAAAAAAAAAFtDb250ZW50X1R5cGVzXS54bWxQ&#10;SwECLQAUAAYACAAAACEAOP0h/9YAAACUAQAACwAAAAAAAAAAAAAAAAAvAQAAX3JlbHMvLnJlbHNQ&#10;SwECLQAUAAYACAAAACEAAFNImSMCAAAjBAAADgAAAAAAAAAAAAAAAAAuAgAAZHJzL2Uyb0RvYy54&#10;bWxQSwECLQAUAAYACAAAACEAKb5Fut4AAAAJAQAADwAAAAAAAAAAAAAAAAB9BAAAZHJzL2Rvd25y&#10;ZXYueG1sUEsFBgAAAAAEAAQA8wAAAIgFAAAAAA==&#10;" stroked="f">
                <v:textbox style="mso-fit-shape-to-text:t">
                  <w:txbxContent>
                    <w:p w:rsidR="00E756F3" w:rsidRPr="001F5E07" w:rsidRDefault="00E756F3" w:rsidP="00E756F3">
                      <w:pPr>
                        <w:tabs>
                          <w:tab w:val="right" w:pos="5245"/>
                        </w:tabs>
                        <w:spacing w:line="288" w:lineRule="auto"/>
                        <w:outlineLvl w:val="0"/>
                        <w:rPr>
                          <w:rFonts w:ascii="Futura Std Book" w:hAnsi="Futura Std Book"/>
                          <w:b w:val="0"/>
                          <w:i/>
                          <w:szCs w:val="22"/>
                        </w:rPr>
                      </w:pPr>
                      <w:r>
                        <w:rPr>
                          <w:rFonts w:ascii="Futura Std Book" w:hAnsi="Futura Std Book"/>
                          <w:b w:val="0"/>
                          <w:i/>
                          <w:szCs w:val="22"/>
                        </w:rPr>
                        <w:t xml:space="preserve">Légende: </w:t>
                      </w:r>
                    </w:p>
                    <w:p w:rsidR="00B87CBE" w:rsidRPr="001F5E07" w:rsidRDefault="00B87CBE" w:rsidP="00E756F3">
                      <w:pPr>
                        <w:tabs>
                          <w:tab w:val="right" w:pos="5245"/>
                        </w:tabs>
                        <w:spacing w:line="288" w:lineRule="auto"/>
                        <w:outlineLvl w:val="0"/>
                        <w:rPr>
                          <w:rFonts w:ascii="Futura Std Book" w:hAnsi="Futura Std Book"/>
                          <w:b w:val="0"/>
                          <w:szCs w:val="22"/>
                          <w:lang w:eastAsia="en-US"/>
                        </w:rPr>
                      </w:pPr>
                      <w:r>
                        <w:rPr>
                          <w:rFonts w:ascii="Futura Std Book" w:hAnsi="Futura Std Book"/>
                          <w:b w:val="0"/>
                          <w:szCs w:val="22"/>
                        </w:rPr>
                        <w:t>Push-In (à gauche) ou raccordement vissé : Avec la série MK, le client a le choix.</w:t>
                      </w:r>
                    </w:p>
                    <w:p w:rsidR="00E756F3" w:rsidRPr="001F5E07" w:rsidRDefault="00E756F3" w:rsidP="00E756F3">
                      <w:pPr>
                        <w:tabs>
                          <w:tab w:val="right" w:pos="5245"/>
                        </w:tabs>
                        <w:spacing w:line="288" w:lineRule="auto"/>
                        <w:outlineLvl w:val="0"/>
                        <w:rPr>
                          <w:rFonts w:ascii="Futura Std Book" w:hAnsi="Futura Std Book"/>
                          <w:b w:val="0"/>
                          <w:sz w:val="16"/>
                        </w:rPr>
                      </w:pPr>
                      <w:r>
                        <w:rPr>
                          <w:rFonts w:ascii="Futura Std Book" w:hAnsi="Futura Std Book"/>
                          <w:b w:val="0"/>
                          <w:szCs w:val="22"/>
                        </w:rPr>
                        <w:t xml:space="preserve">Photos : GEORG SCHLEGEL </w:t>
                      </w:r>
                    </w:p>
                  </w:txbxContent>
                </v:textbox>
                <w10:wrap type="tight"/>
              </v:shape>
            </w:pict>
          </mc:Fallback>
        </mc:AlternateContent>
      </w:r>
    </w:p>
    <w:p w:rsidR="00DF6C44" w:rsidRDefault="00DF6C44"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Coordonnées de contact :</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www.schlegel.biz</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DF6C44" w:rsidRDefault="00DF6C44" w:rsidP="00DF6C44">
      <w:pPr>
        <w:tabs>
          <w:tab w:val="right" w:pos="5245"/>
        </w:tabs>
        <w:spacing w:line="288" w:lineRule="auto"/>
        <w:ind w:left="1418"/>
        <w:rPr>
          <w:rFonts w:ascii="Futura Std Book" w:hAnsi="Futura Std Book" w:cs="Arial"/>
          <w:b w:val="0"/>
          <w:bCs/>
          <w:sz w:val="20"/>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média:</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DF6C44" w:rsidRPr="009B4AC7" w:rsidRDefault="00DF6C44" w:rsidP="00DF6C44">
      <w:pPr>
        <w:tabs>
          <w:tab w:val="right" w:pos="5245"/>
        </w:tabs>
        <w:spacing w:line="288" w:lineRule="auto"/>
        <w:ind w:left="1418"/>
        <w:rPr>
          <w:rFonts w:ascii="Futura Std Book" w:hAnsi="Futura Std Book" w:cs="Arial"/>
          <w:b w:val="0"/>
          <w:sz w:val="20"/>
        </w:rPr>
      </w:pP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r>
        <w:rPr>
          <w:rFonts w:ascii="Futura Std Book" w:hAnsi="Futura Std Book" w:cs="Arial"/>
          <w:b w:val="0"/>
          <w:sz w:val="20"/>
        </w:rPr>
        <w:t>Pour la publication, gratuitement. Exemplaire justificatif ou indication demandée.</w:t>
      </w: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p>
    <w:p w:rsidR="00DF6C44" w:rsidRPr="009B4AC7" w:rsidRDefault="00DF6C44" w:rsidP="00DF6C44">
      <w:pPr>
        <w:pBdr>
          <w:bottom w:val="single" w:sz="6" w:space="1" w:color="auto"/>
        </w:pBdr>
        <w:tabs>
          <w:tab w:val="left" w:pos="0"/>
          <w:tab w:val="right" w:pos="5245"/>
        </w:tabs>
        <w:spacing w:line="288" w:lineRule="auto"/>
        <w:outlineLvl w:val="0"/>
        <w:rPr>
          <w:rFonts w:ascii="Futura Std Book" w:hAnsi="Futura Std Book" w:cs="Arial"/>
          <w:sz w:val="20"/>
        </w:rPr>
      </w:pPr>
    </w:p>
    <w:p w:rsidR="00DF6C44" w:rsidRPr="009B4AC7" w:rsidRDefault="00DF6C44" w:rsidP="00DF6C44">
      <w:pPr>
        <w:pBdr>
          <w:bottom w:val="single" w:sz="6" w:space="1" w:color="auto"/>
        </w:pBdr>
        <w:tabs>
          <w:tab w:val="left" w:pos="0"/>
          <w:tab w:val="right" w:pos="5245"/>
        </w:tabs>
        <w:spacing w:line="288" w:lineRule="auto"/>
        <w:rPr>
          <w:rFonts w:ascii="Futura Std Book" w:hAnsi="Futura Std Book" w:cs="Arial"/>
          <w:sz w:val="20"/>
        </w:rPr>
      </w:pPr>
    </w:p>
    <w:p w:rsidR="00DF6C44" w:rsidRPr="009B4AC7" w:rsidRDefault="00DF6C44" w:rsidP="00DF6C44">
      <w:pPr>
        <w:pBdr>
          <w:bottom w:val="single" w:sz="6" w:space="1" w:color="auto"/>
        </w:pBdr>
        <w:tabs>
          <w:tab w:val="left" w:pos="0"/>
          <w:tab w:val="right" w:pos="5245"/>
        </w:tabs>
        <w:spacing w:line="288" w:lineRule="auto"/>
        <w:rPr>
          <w:rFonts w:ascii="Futura Std Book" w:hAnsi="Futura Std Book" w:cs="Arial"/>
          <w:sz w:val="20"/>
        </w:rPr>
      </w:pPr>
    </w:p>
    <w:p w:rsidR="00DF6C44" w:rsidRPr="009B4AC7" w:rsidRDefault="00DF6C44" w:rsidP="00DF6C44">
      <w:pPr>
        <w:tabs>
          <w:tab w:val="left" w:pos="0"/>
          <w:tab w:val="right" w:pos="5245"/>
        </w:tabs>
        <w:spacing w:line="288" w:lineRule="auto"/>
        <w:rPr>
          <w:rFonts w:ascii="Futura Std Book" w:hAnsi="Futura Std Book" w:cs="Arial"/>
          <w:sz w:val="20"/>
        </w:rPr>
      </w:pPr>
    </w:p>
    <w:p w:rsidR="00DF6C44" w:rsidRDefault="00DF6C44" w:rsidP="00DF6C44">
      <w:pPr>
        <w:tabs>
          <w:tab w:val="left" w:pos="0"/>
          <w:tab w:val="right" w:pos="5245"/>
        </w:tabs>
        <w:spacing w:line="288" w:lineRule="auto"/>
        <w:rPr>
          <w:rFonts w:ascii="Futura Std Book" w:hAnsi="Futura Std Book" w:cs="Arial"/>
          <w:sz w:val="20"/>
        </w:rPr>
      </w:pPr>
    </w:p>
    <w:p w:rsidR="00DF6C44" w:rsidRPr="009B4AC7" w:rsidRDefault="00DF6C44" w:rsidP="00DF6C44">
      <w:pPr>
        <w:tabs>
          <w:tab w:val="left" w:pos="0"/>
          <w:tab w:val="right" w:pos="5245"/>
        </w:tabs>
        <w:spacing w:line="288" w:lineRule="auto"/>
        <w:rPr>
          <w:rFonts w:ascii="Futura Std Book" w:hAnsi="Futura Std Book" w:cs="Arial"/>
          <w:b w:val="0"/>
          <w:sz w:val="20"/>
        </w:rPr>
      </w:pPr>
      <w:r>
        <w:rPr>
          <w:rFonts w:ascii="Futura Std Book" w:hAnsi="Futura Std Book" w:cs="Arial"/>
          <w:sz w:val="20"/>
        </w:rPr>
        <w:t>À propos de Georg Schlegel GmbH &amp; Co. KG</w:t>
      </w:r>
    </w:p>
    <w:p w:rsidR="00DF6C44" w:rsidRPr="009B4AC7" w:rsidRDefault="00DF6C44" w:rsidP="00DF6C4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 xml:space="preserve">Schlegel est synonyme d'innovation, de qualité et de design. Fondée en 1945, Schlegel est aujourd'hui une entreprise active dans le monde entier, avec son siège social en Allemagne, des filiales de distribution en Autriche, aux États-Unis, en Chine et à Singapour,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Pr>
          <w:rFonts w:ascii="Futura Std Book" w:hAnsi="Futura Std Book" w:cs="Arial"/>
          <w:b w:val="0"/>
          <w:bCs/>
          <w:sz w:val="20"/>
        </w:rPr>
        <w:t>Plus de 100 distinctions nationales et internationales, parmi lesquelles figurent le prix iF Design Award, Red Dot Award ou German Design Award, démontrent la compétence exceptionnelle de Schlegel en terme de design.</w:t>
      </w:r>
    </w:p>
    <w:p w:rsidR="00DF6C44" w:rsidRPr="009B4AC7" w:rsidRDefault="00DF6C44" w:rsidP="00DF6C44">
      <w:pPr>
        <w:tabs>
          <w:tab w:val="left" w:pos="0"/>
          <w:tab w:val="right" w:pos="5245"/>
          <w:tab w:val="left" w:pos="10490"/>
          <w:tab w:val="left" w:pos="10773"/>
          <w:tab w:val="left" w:pos="10915"/>
        </w:tabs>
        <w:spacing w:line="288" w:lineRule="auto"/>
        <w:rPr>
          <w:rFonts w:ascii="Futura Std Book" w:hAnsi="Futura Std Book" w:cs="Arial"/>
          <w:sz w:val="20"/>
        </w:rPr>
      </w:pPr>
    </w:p>
    <w:p w:rsidR="00DF6C44" w:rsidRPr="00341683"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sectPr w:rsidR="00DF6C44" w:rsidRPr="00341683"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460" w:rsidRDefault="00A56460" w:rsidP="006D00F2">
      <w:r>
        <w:separator/>
      </w:r>
    </w:p>
  </w:endnote>
  <w:endnote w:type="continuationSeparator" w:id="0">
    <w:p w:rsidR="00A56460" w:rsidRDefault="00A56460"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229C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7C6DC4">
          <w:rPr>
            <w:rFonts w:ascii="Futura Std Book" w:hAnsi="Futura Std Book"/>
            <w:b w:val="0"/>
            <w:sz w:val="12"/>
            <w:szCs w:val="12"/>
          </w:rPr>
          <w:t>Bruno Jungwirth</w:t>
        </w:r>
      </w:sdtContent>
    </w:sdt>
    <w:r w:rsidR="00D755DF">
      <w:rPr>
        <w:rFonts w:ascii="Futura Std Book" w:hAnsi="Futura Std Book"/>
        <w:b w:val="0"/>
        <w:sz w:val="12"/>
        <w:szCs w:val="12"/>
      </w:rPr>
      <w:tab/>
    </w:r>
    <w:r w:rsidR="00D755DF">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460" w:rsidRDefault="00A56460" w:rsidP="006D00F2">
      <w:r>
        <w:separator/>
      </w:r>
    </w:p>
  </w:footnote>
  <w:footnote w:type="continuationSeparator" w:id="0">
    <w:p w:rsidR="00A56460" w:rsidRDefault="00A56460"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229C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229C9"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90.25pt;width:595.2pt;height:841.9pt;z-index:-251656192;mso-position-horizontal-relative:margin;mso-position-vertical-relative:margin" o:allowincell="f">
          <v:imagedata r:id="rId1" o:title="HG_Briefbogen"/>
          <w10:wrap anchorx="margin" anchory="margin"/>
        </v:shape>
      </w:pict>
    </w:r>
    <w:r w:rsidR="00D755DF">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229C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63451C6"/>
    <w:multiLevelType w:val="hybridMultilevel"/>
    <w:tmpl w:val="F138BBE8"/>
    <w:lvl w:ilvl="0" w:tplc="67F2486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D44E4A"/>
    <w:multiLevelType w:val="hybridMultilevel"/>
    <w:tmpl w:val="9522AB1A"/>
    <w:lvl w:ilvl="0" w:tplc="AF2A59C6">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7550"/>
    <w:rsid w:val="00045FC1"/>
    <w:rsid w:val="00053328"/>
    <w:rsid w:val="0005759C"/>
    <w:rsid w:val="00065939"/>
    <w:rsid w:val="000659D1"/>
    <w:rsid w:val="00091835"/>
    <w:rsid w:val="000A565F"/>
    <w:rsid w:val="000A6FAC"/>
    <w:rsid w:val="000E502B"/>
    <w:rsid w:val="000F17F3"/>
    <w:rsid w:val="000F680F"/>
    <w:rsid w:val="000F76C4"/>
    <w:rsid w:val="00116A26"/>
    <w:rsid w:val="00117D7B"/>
    <w:rsid w:val="00170C67"/>
    <w:rsid w:val="00175FD8"/>
    <w:rsid w:val="00181544"/>
    <w:rsid w:val="001B2E38"/>
    <w:rsid w:val="001C5967"/>
    <w:rsid w:val="001D5E54"/>
    <w:rsid w:val="001F3DC2"/>
    <w:rsid w:val="001F5E07"/>
    <w:rsid w:val="00201334"/>
    <w:rsid w:val="002053C6"/>
    <w:rsid w:val="00214322"/>
    <w:rsid w:val="00254FCD"/>
    <w:rsid w:val="002761D7"/>
    <w:rsid w:val="00290031"/>
    <w:rsid w:val="002A2D5D"/>
    <w:rsid w:val="002C4477"/>
    <w:rsid w:val="002C51CC"/>
    <w:rsid w:val="002E437F"/>
    <w:rsid w:val="002E6885"/>
    <w:rsid w:val="002F768B"/>
    <w:rsid w:val="00307A2E"/>
    <w:rsid w:val="00311CDD"/>
    <w:rsid w:val="00312C37"/>
    <w:rsid w:val="00326E56"/>
    <w:rsid w:val="003335F3"/>
    <w:rsid w:val="003361E9"/>
    <w:rsid w:val="00341683"/>
    <w:rsid w:val="00346538"/>
    <w:rsid w:val="0036690F"/>
    <w:rsid w:val="003B1FCF"/>
    <w:rsid w:val="003C16A4"/>
    <w:rsid w:val="003D3AB1"/>
    <w:rsid w:val="003E0CCC"/>
    <w:rsid w:val="00440A00"/>
    <w:rsid w:val="00441190"/>
    <w:rsid w:val="004522C6"/>
    <w:rsid w:val="00455517"/>
    <w:rsid w:val="00483B52"/>
    <w:rsid w:val="00486ADE"/>
    <w:rsid w:val="00490BFC"/>
    <w:rsid w:val="004948A4"/>
    <w:rsid w:val="004B582B"/>
    <w:rsid w:val="004E23E9"/>
    <w:rsid w:val="004E2BDF"/>
    <w:rsid w:val="004E5F93"/>
    <w:rsid w:val="00541C9A"/>
    <w:rsid w:val="00555F0B"/>
    <w:rsid w:val="0056779E"/>
    <w:rsid w:val="00590A4F"/>
    <w:rsid w:val="00595A42"/>
    <w:rsid w:val="005A7393"/>
    <w:rsid w:val="005B0948"/>
    <w:rsid w:val="005B7B10"/>
    <w:rsid w:val="005D08BE"/>
    <w:rsid w:val="006032EA"/>
    <w:rsid w:val="00607AD6"/>
    <w:rsid w:val="00622025"/>
    <w:rsid w:val="00630FFE"/>
    <w:rsid w:val="00633B82"/>
    <w:rsid w:val="00640D78"/>
    <w:rsid w:val="0065155D"/>
    <w:rsid w:val="0065531C"/>
    <w:rsid w:val="00655557"/>
    <w:rsid w:val="0066071C"/>
    <w:rsid w:val="0067072B"/>
    <w:rsid w:val="00676FFA"/>
    <w:rsid w:val="006934CE"/>
    <w:rsid w:val="006A0F90"/>
    <w:rsid w:val="006B204F"/>
    <w:rsid w:val="006C5999"/>
    <w:rsid w:val="006D00F2"/>
    <w:rsid w:val="006D5676"/>
    <w:rsid w:val="006D70E5"/>
    <w:rsid w:val="006E1132"/>
    <w:rsid w:val="006E17F6"/>
    <w:rsid w:val="006F728C"/>
    <w:rsid w:val="00706C18"/>
    <w:rsid w:val="007259A9"/>
    <w:rsid w:val="00754AA1"/>
    <w:rsid w:val="00766602"/>
    <w:rsid w:val="00781CB7"/>
    <w:rsid w:val="00792686"/>
    <w:rsid w:val="007C6DC4"/>
    <w:rsid w:val="008575B3"/>
    <w:rsid w:val="00857ABC"/>
    <w:rsid w:val="00864709"/>
    <w:rsid w:val="0089438D"/>
    <w:rsid w:val="008A28F4"/>
    <w:rsid w:val="008C08AD"/>
    <w:rsid w:val="008D3B04"/>
    <w:rsid w:val="008E18CE"/>
    <w:rsid w:val="008E7D07"/>
    <w:rsid w:val="00912E55"/>
    <w:rsid w:val="00967258"/>
    <w:rsid w:val="0097631E"/>
    <w:rsid w:val="009A4B2C"/>
    <w:rsid w:val="009C3948"/>
    <w:rsid w:val="009E37F7"/>
    <w:rsid w:val="009F27B2"/>
    <w:rsid w:val="00A265FF"/>
    <w:rsid w:val="00A36CF7"/>
    <w:rsid w:val="00A5005D"/>
    <w:rsid w:val="00A56460"/>
    <w:rsid w:val="00A65B25"/>
    <w:rsid w:val="00A70F13"/>
    <w:rsid w:val="00A72920"/>
    <w:rsid w:val="00A73065"/>
    <w:rsid w:val="00A75D12"/>
    <w:rsid w:val="00A957FC"/>
    <w:rsid w:val="00A966DD"/>
    <w:rsid w:val="00AA4F0D"/>
    <w:rsid w:val="00AD4564"/>
    <w:rsid w:val="00AF2D8A"/>
    <w:rsid w:val="00B03D9D"/>
    <w:rsid w:val="00B35430"/>
    <w:rsid w:val="00B37BDA"/>
    <w:rsid w:val="00B66E59"/>
    <w:rsid w:val="00B67728"/>
    <w:rsid w:val="00B73A23"/>
    <w:rsid w:val="00B74180"/>
    <w:rsid w:val="00B87CBE"/>
    <w:rsid w:val="00BB2727"/>
    <w:rsid w:val="00BB4E73"/>
    <w:rsid w:val="00BD44EE"/>
    <w:rsid w:val="00BD7123"/>
    <w:rsid w:val="00BE6D66"/>
    <w:rsid w:val="00C043DE"/>
    <w:rsid w:val="00C14391"/>
    <w:rsid w:val="00C20BBB"/>
    <w:rsid w:val="00C57534"/>
    <w:rsid w:val="00C7792F"/>
    <w:rsid w:val="00CA5D2A"/>
    <w:rsid w:val="00CA6DED"/>
    <w:rsid w:val="00CB5A94"/>
    <w:rsid w:val="00CC57B6"/>
    <w:rsid w:val="00CD3F37"/>
    <w:rsid w:val="00CE0749"/>
    <w:rsid w:val="00D05710"/>
    <w:rsid w:val="00D21831"/>
    <w:rsid w:val="00D236F8"/>
    <w:rsid w:val="00D4602E"/>
    <w:rsid w:val="00D755DF"/>
    <w:rsid w:val="00D8320F"/>
    <w:rsid w:val="00D86745"/>
    <w:rsid w:val="00D87AB4"/>
    <w:rsid w:val="00D93FC4"/>
    <w:rsid w:val="00D95A4D"/>
    <w:rsid w:val="00DC42C7"/>
    <w:rsid w:val="00DC57F7"/>
    <w:rsid w:val="00DD4017"/>
    <w:rsid w:val="00DE6C7F"/>
    <w:rsid w:val="00DF1D00"/>
    <w:rsid w:val="00DF6C44"/>
    <w:rsid w:val="00E262F5"/>
    <w:rsid w:val="00E55449"/>
    <w:rsid w:val="00E574C5"/>
    <w:rsid w:val="00E57687"/>
    <w:rsid w:val="00E7334C"/>
    <w:rsid w:val="00E756F3"/>
    <w:rsid w:val="00E90939"/>
    <w:rsid w:val="00EA00A1"/>
    <w:rsid w:val="00EA2E1B"/>
    <w:rsid w:val="00EA5DB9"/>
    <w:rsid w:val="00EA7E4D"/>
    <w:rsid w:val="00EB1C8E"/>
    <w:rsid w:val="00EC5737"/>
    <w:rsid w:val="00ED1FFC"/>
    <w:rsid w:val="00ED2793"/>
    <w:rsid w:val="00EF4628"/>
    <w:rsid w:val="00F21C72"/>
    <w:rsid w:val="00F229C9"/>
    <w:rsid w:val="00F350B6"/>
    <w:rsid w:val="00F40A78"/>
    <w:rsid w:val="00F52900"/>
    <w:rsid w:val="00F61EA2"/>
    <w:rsid w:val="00F83CF0"/>
    <w:rsid w:val="00FB213A"/>
    <w:rsid w:val="00FB6576"/>
    <w:rsid w:val="00FC320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1E4F208"/>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021A43-51F7-4C31-94A3-54F598FE0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4224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dc:creator>
  <cp:keywords/>
  <dc:description/>
  <cp:lastModifiedBy>Bruno Jungwirth</cp:lastModifiedBy>
  <cp:revision>3</cp:revision>
  <cp:lastPrinted>2021-01-13T12:22:00Z</cp:lastPrinted>
  <dcterms:created xsi:type="dcterms:W3CDTF">2023-10-27T09:24:00Z</dcterms:created>
  <dcterms:modified xsi:type="dcterms:W3CDTF">2023-10-31T10:28:00Z</dcterms:modified>
</cp:coreProperties>
</file>