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630573"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rPr>
      </w:pPr>
      <w:proofErr w:type="spellStart"/>
      <w:r w:rsidRPr="00630573">
        <w:rPr>
          <w:rFonts w:ascii="Futura Std Book" w:hAnsi="Futura Std Book" w:cs="Arial"/>
          <w:b w:val="0"/>
          <w:sz w:val="20"/>
        </w:rPr>
        <w:t>Dürmentingen</w:t>
      </w:r>
      <w:proofErr w:type="spellEnd"/>
      <w:r w:rsidRPr="00630573">
        <w:rPr>
          <w:rFonts w:ascii="Futura Std Book" w:hAnsi="Futura Std Book" w:cs="Arial"/>
          <w:b w:val="0"/>
          <w:sz w:val="20"/>
        </w:rPr>
        <w:t xml:space="preserve">, </w:t>
      </w:r>
      <w:r w:rsidR="00F84357">
        <w:rPr>
          <w:rFonts w:ascii="Futura Std Book" w:hAnsi="Futura Std Book" w:cs="Arial"/>
          <w:b w:val="0"/>
          <w:sz w:val="20"/>
        </w:rPr>
        <w:t>2</w:t>
      </w:r>
      <w:r w:rsidR="005652C3">
        <w:rPr>
          <w:rFonts w:ascii="Futura Std Book" w:hAnsi="Futura Std Book" w:cs="Arial"/>
          <w:b w:val="0"/>
          <w:sz w:val="20"/>
        </w:rPr>
        <w:t>4</w:t>
      </w:r>
      <w:bookmarkStart w:id="0" w:name="_GoBack"/>
      <w:bookmarkEnd w:id="0"/>
      <w:r w:rsidRPr="00630573">
        <w:rPr>
          <w:rFonts w:ascii="Futura Std Book" w:hAnsi="Futura Std Book" w:cs="Arial"/>
          <w:b w:val="0"/>
          <w:sz w:val="20"/>
        </w:rPr>
        <w:t>.</w:t>
      </w:r>
      <w:r w:rsidR="00B2624D">
        <w:rPr>
          <w:rFonts w:ascii="Futura Std Book" w:hAnsi="Futura Std Book" w:cs="Arial"/>
          <w:b w:val="0"/>
          <w:sz w:val="20"/>
        </w:rPr>
        <w:t>0</w:t>
      </w:r>
      <w:r w:rsidR="00F84357">
        <w:rPr>
          <w:rFonts w:ascii="Futura Std Book" w:hAnsi="Futura Std Book" w:cs="Arial"/>
          <w:b w:val="0"/>
          <w:sz w:val="20"/>
        </w:rPr>
        <w:t>9</w:t>
      </w:r>
      <w:r w:rsidRPr="00630573">
        <w:rPr>
          <w:rFonts w:ascii="Futura Std Book" w:hAnsi="Futura Std Book" w:cs="Arial"/>
          <w:b w:val="0"/>
          <w:sz w:val="20"/>
        </w:rPr>
        <w:t>.201</w:t>
      </w:r>
      <w:r w:rsidR="00B2624D">
        <w:rPr>
          <w:rFonts w:ascii="Futura Std Book" w:hAnsi="Futura Std Book" w:cs="Arial"/>
          <w:b w:val="0"/>
          <w:sz w:val="20"/>
        </w:rPr>
        <w:t>8</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A10A77" w:rsidRPr="00A10A77" w:rsidRDefault="00A10A77" w:rsidP="00B73107">
      <w:pPr>
        <w:tabs>
          <w:tab w:val="left" w:pos="0"/>
          <w:tab w:val="left" w:pos="10490"/>
          <w:tab w:val="left" w:pos="10773"/>
          <w:tab w:val="left" w:pos="10915"/>
        </w:tabs>
        <w:spacing w:line="288" w:lineRule="auto"/>
        <w:ind w:right="1134"/>
        <w:outlineLvl w:val="0"/>
        <w:rPr>
          <w:rFonts w:ascii="Futura Std Book" w:hAnsi="Futura Std Book"/>
          <w:sz w:val="24"/>
          <w:szCs w:val="24"/>
        </w:rPr>
      </w:pPr>
      <w:r w:rsidRPr="00A10A77">
        <w:rPr>
          <w:rFonts w:ascii="Futura Std Book" w:hAnsi="Futura Std Book"/>
          <w:sz w:val="24"/>
          <w:szCs w:val="24"/>
        </w:rPr>
        <w:t>WLAN-Adapter integriert sich in Befehlsgeräteprogramm</w:t>
      </w:r>
    </w:p>
    <w:p w:rsidR="00A10A77" w:rsidRDefault="00A10A77" w:rsidP="00B73107">
      <w:pPr>
        <w:tabs>
          <w:tab w:val="left" w:pos="0"/>
          <w:tab w:val="left" w:pos="10490"/>
          <w:tab w:val="left" w:pos="10773"/>
          <w:tab w:val="left" w:pos="10915"/>
        </w:tabs>
        <w:spacing w:line="288" w:lineRule="auto"/>
        <w:ind w:right="1134"/>
        <w:outlineLvl w:val="0"/>
        <w:rPr>
          <w:rFonts w:ascii="Futura Std Book" w:hAnsi="Futura Std Book"/>
          <w:sz w:val="20"/>
        </w:rPr>
      </w:pPr>
    </w:p>
    <w:p w:rsidR="00543F0B" w:rsidRPr="00A10A77" w:rsidRDefault="00A10A77" w:rsidP="00B73107">
      <w:pPr>
        <w:tabs>
          <w:tab w:val="left" w:pos="0"/>
          <w:tab w:val="left" w:pos="10490"/>
          <w:tab w:val="left" w:pos="10773"/>
          <w:tab w:val="left" w:pos="10915"/>
        </w:tabs>
        <w:spacing w:line="288" w:lineRule="auto"/>
        <w:ind w:right="1134"/>
        <w:outlineLvl w:val="0"/>
        <w:rPr>
          <w:rStyle w:val="Fett"/>
          <w:rFonts w:ascii="Futura Std Book" w:hAnsi="Futura Std Book"/>
          <w:b/>
          <w:sz w:val="20"/>
        </w:rPr>
      </w:pPr>
      <w:r w:rsidRPr="00A10A77">
        <w:rPr>
          <w:rStyle w:val="Fett"/>
          <w:rFonts w:ascii="Futura Std Book" w:hAnsi="Futura Std Book"/>
          <w:b/>
          <w:sz w:val="20"/>
        </w:rPr>
        <w:t xml:space="preserve">Die Firma Georg Schlegel GmbH &amp; Co. KG hat sein </w:t>
      </w:r>
      <w:r w:rsidR="008B6953">
        <w:rPr>
          <w:rStyle w:val="Fett"/>
          <w:rFonts w:ascii="Futura Std Book" w:hAnsi="Futura Std Book"/>
          <w:b/>
          <w:sz w:val="20"/>
        </w:rPr>
        <w:t>Befehlsgeräteportfolio</w:t>
      </w:r>
      <w:r w:rsidRPr="00A10A77">
        <w:rPr>
          <w:rStyle w:val="Fett"/>
          <w:rFonts w:ascii="Futura Std Book" w:hAnsi="Futura Std Book"/>
          <w:b/>
          <w:sz w:val="20"/>
        </w:rPr>
        <w:t xml:space="preserve"> um zwei Komponenten für den Funkbereich erweitert.</w:t>
      </w:r>
    </w:p>
    <w:p w:rsidR="00543F0B" w:rsidRPr="00A10A77"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0"/>
        </w:rPr>
      </w:pPr>
    </w:p>
    <w:p w:rsidR="00A10A77" w:rsidRPr="00A10A77" w:rsidRDefault="00A10A77" w:rsidP="00A10A77">
      <w:pPr>
        <w:rPr>
          <w:rFonts w:ascii="Futura Std Book" w:hAnsi="Futura Std Book"/>
          <w:b w:val="0"/>
          <w:sz w:val="20"/>
        </w:rPr>
      </w:pPr>
      <w:r w:rsidRPr="00A10A77">
        <w:rPr>
          <w:rFonts w:ascii="Futura Std Book" w:hAnsi="Futura Std Book"/>
          <w:b w:val="0"/>
          <w:sz w:val="20"/>
        </w:rPr>
        <w:t xml:space="preserve">Für das WLAN (Wireless </w:t>
      </w:r>
      <w:proofErr w:type="spellStart"/>
      <w:r w:rsidRPr="00A10A77">
        <w:rPr>
          <w:rFonts w:ascii="Futura Std Book" w:hAnsi="Futura Std Book"/>
          <w:b w:val="0"/>
          <w:sz w:val="20"/>
        </w:rPr>
        <w:t>Local</w:t>
      </w:r>
      <w:proofErr w:type="spellEnd"/>
      <w:r w:rsidRPr="00A10A77">
        <w:rPr>
          <w:rFonts w:ascii="Futura Std Book" w:hAnsi="Futura Std Book"/>
          <w:b w:val="0"/>
          <w:sz w:val="20"/>
        </w:rPr>
        <w:t xml:space="preserve"> Area Network) nach Standard IEEE 802.11 bietet Schlegel den Adapter RRJ_WLU_01 mit USB-Anschluss an. Dieser ist für die Spezifikation IEEE 802.11n ausgelegt und ermöglicht somit theoretisch Übertragungsraten von bis zu 600 MBit/s in den Frequenzbereichen von 2,4 GHz und 5 GHz. Der Standard IEEE 802.11n ist abwärtskompatibel zu IEEE 802.11g und IEEE 802.11b, so dass der Adapter auch in Netzwerken mit diesen Spezifikationen betrieben werden kann. Als Verschlüsselung werden 64/128-bit WEP, WPA und WPA2 unterstützt. Der kompakte WLAN-Adapter hat eine Einbautiefe von nur 41 mm und ein 150 cm langes USB-2.0 Kabel für den Anschluss an ein Windows XP, Vista, 7, 8, 8.1, 10, Mac OS X oder Linux System.</w:t>
      </w:r>
    </w:p>
    <w:p w:rsidR="00A10A77" w:rsidRPr="00A10A77" w:rsidRDefault="00A10A77" w:rsidP="00A10A77">
      <w:pPr>
        <w:rPr>
          <w:rFonts w:ascii="Futura Std Book" w:hAnsi="Futura Std Book"/>
          <w:b w:val="0"/>
          <w:sz w:val="20"/>
        </w:rPr>
      </w:pPr>
      <w:r w:rsidRPr="00A10A77">
        <w:rPr>
          <w:rFonts w:ascii="Futura Std Book" w:hAnsi="Futura Std Book"/>
          <w:b w:val="0"/>
          <w:sz w:val="20"/>
        </w:rPr>
        <w:t>Für eine wesentlich geringere Einbautiefe von 27 mm hat Schlegel die WiFi-Antenne RRJ_WLA_01 entwickelt. Diese ist, wie alle WiFi-Produkte, IEEE 802.11 (a/b/g/n/</w:t>
      </w:r>
      <w:proofErr w:type="spellStart"/>
      <w:r w:rsidRPr="00A10A77">
        <w:rPr>
          <w:rFonts w:ascii="Futura Std Book" w:hAnsi="Futura Std Book"/>
          <w:b w:val="0"/>
          <w:sz w:val="20"/>
        </w:rPr>
        <w:t>ac</w:t>
      </w:r>
      <w:proofErr w:type="spellEnd"/>
      <w:r w:rsidRPr="00A10A77">
        <w:rPr>
          <w:rFonts w:ascii="Futura Std Book" w:hAnsi="Futura Std Book"/>
          <w:b w:val="0"/>
          <w:sz w:val="20"/>
        </w:rPr>
        <w:t>) konform und nach IEC 60169-15 über eine SMA-End-Launch Buchse anschließbar.</w:t>
      </w:r>
    </w:p>
    <w:p w:rsidR="00A10A77" w:rsidRPr="00A10A77" w:rsidRDefault="00A10A77" w:rsidP="00A10A77">
      <w:pPr>
        <w:rPr>
          <w:rFonts w:ascii="Futura Std Book" w:hAnsi="Futura Std Book"/>
          <w:b w:val="0"/>
          <w:sz w:val="20"/>
        </w:rPr>
      </w:pPr>
      <w:r w:rsidRPr="00A10A77">
        <w:rPr>
          <w:rFonts w:ascii="Futura Std Book" w:hAnsi="Futura Std Book"/>
          <w:b w:val="0"/>
          <w:sz w:val="20"/>
        </w:rPr>
        <w:t xml:space="preserve">Beide Einbaubuchsen besitzen die Schutzklasse IP65, sind für die Einbauöffnung Ø 22,3 mm ausgelegt und passend zum mehrfach ausgezeichneten </w:t>
      </w:r>
      <w:proofErr w:type="spellStart"/>
      <w:r w:rsidRPr="00A10A77">
        <w:rPr>
          <w:rFonts w:ascii="Futura Std Book" w:hAnsi="Futura Std Book"/>
          <w:b w:val="0"/>
          <w:sz w:val="20"/>
        </w:rPr>
        <w:t>Rontron</w:t>
      </w:r>
      <w:proofErr w:type="spellEnd"/>
      <w:r w:rsidRPr="00A10A77">
        <w:rPr>
          <w:rFonts w:ascii="Futura Std Book" w:hAnsi="Futura Std Book"/>
          <w:b w:val="0"/>
          <w:sz w:val="20"/>
        </w:rPr>
        <w:t xml:space="preserve">-R-Juwel Programm gestaltet. </w:t>
      </w:r>
    </w:p>
    <w:p w:rsidR="00B73107" w:rsidRPr="00630573" w:rsidRDefault="00B73107"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t>Bildmaterial</w:t>
      </w:r>
    </w:p>
    <w:p w:rsidR="00B73107" w:rsidRPr="00630573"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5949"/>
      </w:tblGrid>
      <w:tr w:rsidR="000C5870" w:rsidRPr="00630573" w:rsidTr="00A10A77">
        <w:tc>
          <w:tcPr>
            <w:tcW w:w="5949" w:type="dxa"/>
          </w:tcPr>
          <w:p w:rsidR="00F56135" w:rsidRPr="00630573" w:rsidRDefault="00A10A77" w:rsidP="007C6FAF">
            <w:pPr>
              <w:spacing w:line="288" w:lineRule="auto"/>
              <w:outlineLvl w:val="0"/>
              <w:rPr>
                <w:rFonts w:ascii="Futura Std Book" w:hAnsi="Futura Std Book" w:cs="Arial"/>
                <w:bCs/>
                <w:sz w:val="20"/>
              </w:rPr>
            </w:pPr>
            <w:r>
              <w:rPr>
                <w:rFonts w:ascii="Futura Std Book" w:hAnsi="Futura Std Book" w:cs="Arial"/>
                <w:bCs/>
                <w:noProof/>
                <w:sz w:val="20"/>
              </w:rPr>
              <w:drawing>
                <wp:inline distT="0" distB="0" distL="0" distR="0">
                  <wp:extent cx="2956955" cy="2170455"/>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lan-adap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5309" cy="2176587"/>
                          </a:xfrm>
                          <a:prstGeom prst="rect">
                            <a:avLst/>
                          </a:prstGeom>
                        </pic:spPr>
                      </pic:pic>
                    </a:graphicData>
                  </a:graphic>
                </wp:inline>
              </w:drawing>
            </w:r>
          </w:p>
        </w:tc>
      </w:tr>
      <w:tr w:rsidR="0024417C" w:rsidRPr="00630573" w:rsidTr="00A10A77">
        <w:tc>
          <w:tcPr>
            <w:tcW w:w="5949" w:type="dxa"/>
          </w:tcPr>
          <w:p w:rsidR="00A10A77" w:rsidRPr="00A10A77" w:rsidRDefault="00A10A77" w:rsidP="00A10A77">
            <w:pPr>
              <w:tabs>
                <w:tab w:val="left" w:pos="0"/>
                <w:tab w:val="left" w:pos="10490"/>
                <w:tab w:val="left" w:pos="10773"/>
                <w:tab w:val="left" w:pos="10915"/>
              </w:tabs>
              <w:spacing w:line="288" w:lineRule="auto"/>
              <w:ind w:right="1134"/>
              <w:outlineLvl w:val="0"/>
              <w:rPr>
                <w:rFonts w:ascii="Futura Std Book" w:hAnsi="Futura Std Book"/>
                <w:b w:val="0"/>
                <w:szCs w:val="18"/>
              </w:rPr>
            </w:pPr>
            <w:r w:rsidRPr="00A10A77">
              <w:rPr>
                <w:rFonts w:ascii="Futura Std Book" w:hAnsi="Futura Std Book"/>
                <w:b w:val="0"/>
                <w:szCs w:val="18"/>
              </w:rPr>
              <w:t xml:space="preserve">WLAN-Adapter integriert sich in </w:t>
            </w:r>
            <w:r>
              <w:rPr>
                <w:rFonts w:ascii="Futura Std Book" w:hAnsi="Futura Std Book"/>
                <w:b w:val="0"/>
                <w:szCs w:val="18"/>
              </w:rPr>
              <w:t>B</w:t>
            </w:r>
            <w:r w:rsidRPr="00A10A77">
              <w:rPr>
                <w:rFonts w:ascii="Futura Std Book" w:hAnsi="Futura Std Book"/>
                <w:b w:val="0"/>
                <w:szCs w:val="18"/>
              </w:rPr>
              <w:t>efehlsgeräteprogramm</w:t>
            </w:r>
          </w:p>
          <w:p w:rsidR="0024417C" w:rsidRPr="00630573" w:rsidRDefault="0024417C" w:rsidP="00F56135">
            <w:pPr>
              <w:spacing w:line="288" w:lineRule="auto"/>
              <w:outlineLvl w:val="0"/>
              <w:rPr>
                <w:rFonts w:ascii="Futura Std Book" w:hAnsi="Futura Std Book" w:cs="Arial"/>
                <w:b w:val="0"/>
                <w:bCs/>
                <w:szCs w:val="18"/>
              </w:rPr>
            </w:pPr>
          </w:p>
        </w:tc>
      </w:tr>
    </w:tbl>
    <w:p w:rsidR="00FD3E07" w:rsidRDefault="00FD3E07" w:rsidP="0024417C">
      <w:pPr>
        <w:spacing w:line="288" w:lineRule="auto"/>
        <w:rPr>
          <w:rFonts w:ascii="Futura Std Book" w:hAnsi="Futura Std Book" w:cs="Arial"/>
          <w:bCs/>
          <w:sz w:val="20"/>
          <w:u w:val="single"/>
        </w:rPr>
      </w:pPr>
    </w:p>
    <w:p w:rsidR="00A10A77" w:rsidRDefault="00A10A77" w:rsidP="0024417C">
      <w:pPr>
        <w:spacing w:line="288" w:lineRule="auto"/>
        <w:rPr>
          <w:rFonts w:ascii="Futura Std Book" w:hAnsi="Futura Std Book" w:cs="Arial"/>
          <w:bCs/>
          <w:sz w:val="20"/>
          <w:u w:val="single"/>
        </w:rPr>
      </w:pPr>
    </w:p>
    <w:p w:rsidR="00A10A77" w:rsidRDefault="00A10A77" w:rsidP="0024417C">
      <w:pPr>
        <w:spacing w:line="288" w:lineRule="auto"/>
        <w:rPr>
          <w:rFonts w:ascii="Futura Std Book" w:hAnsi="Futura Std Book" w:cs="Arial"/>
          <w:bCs/>
          <w:sz w:val="20"/>
          <w:u w:val="single"/>
        </w:rPr>
      </w:pPr>
    </w:p>
    <w:p w:rsidR="00D26C61" w:rsidRPr="00630573" w:rsidRDefault="00D26C61" w:rsidP="0024417C">
      <w:pPr>
        <w:spacing w:line="288" w:lineRule="auto"/>
        <w:rPr>
          <w:rFonts w:ascii="Futura Std Book" w:hAnsi="Futura Std Book" w:cs="Arial"/>
          <w:bCs/>
          <w:sz w:val="20"/>
          <w:u w:val="single"/>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lastRenderedPageBreak/>
        <w:t>Leserkontakt:</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Wolfgang Zoll</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 xml:space="preserve">88525 </w:t>
      </w:r>
      <w:proofErr w:type="spellStart"/>
      <w:r w:rsidRPr="00630573">
        <w:rPr>
          <w:rFonts w:ascii="Futura Std Book" w:hAnsi="Futura Std Book" w:cs="Arial"/>
          <w:b w:val="0"/>
          <w:sz w:val="20"/>
        </w:rPr>
        <w:t>Dürmentingen</w:t>
      </w:r>
      <w:proofErr w:type="spellEnd"/>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Telefon +49 (7371) 502-0</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Telefax +49 (7371) 502 13</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http://www.schlegel.biz</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vertrieb@schlegel.biz</w:t>
      </w:r>
    </w:p>
    <w:p w:rsidR="0024417C" w:rsidRPr="00630573" w:rsidRDefault="0024417C" w:rsidP="0024417C">
      <w:pPr>
        <w:spacing w:line="288" w:lineRule="auto"/>
        <w:ind w:left="1418"/>
        <w:rPr>
          <w:rFonts w:ascii="Futura Std Book" w:hAnsi="Futura Std Book" w:cs="Arial"/>
          <w:b w:val="0"/>
          <w:bCs/>
          <w:sz w:val="20"/>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t>Pressekontakt:</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Bernd Geisinger</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 xml:space="preserve">88525 </w:t>
      </w:r>
      <w:proofErr w:type="spellStart"/>
      <w:r w:rsidRPr="00630573">
        <w:rPr>
          <w:rFonts w:ascii="Futura Std Book" w:hAnsi="Futura Std Book" w:cs="Arial"/>
          <w:b w:val="0"/>
          <w:sz w:val="20"/>
        </w:rPr>
        <w:t>Dürmentingen</w:t>
      </w:r>
      <w:proofErr w:type="spellEnd"/>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Telefon +49 (7371) 502-0</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Telefax +49 (7371) 502 49</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http://www.schlegel.biz</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bernd.geisinger@schlegel.biz</w:t>
      </w:r>
    </w:p>
    <w:p w:rsidR="0024417C" w:rsidRPr="00630573" w:rsidRDefault="0024417C" w:rsidP="0024417C">
      <w:pPr>
        <w:spacing w:line="288" w:lineRule="auto"/>
        <w:ind w:left="1418"/>
        <w:rPr>
          <w:rFonts w:ascii="Futura Std Book" w:hAnsi="Futura Std Book" w:cs="Arial"/>
          <w:b w:val="0"/>
          <w:sz w:val="20"/>
        </w:rPr>
      </w:pPr>
    </w:p>
    <w:p w:rsidR="0024417C" w:rsidRPr="00630573" w:rsidRDefault="0024417C" w:rsidP="0024417C">
      <w:pPr>
        <w:pBdr>
          <w:bottom w:val="single" w:sz="6" w:space="1" w:color="auto"/>
        </w:pBdr>
        <w:tabs>
          <w:tab w:val="left" w:pos="0"/>
        </w:tabs>
        <w:spacing w:line="288" w:lineRule="auto"/>
        <w:outlineLvl w:val="0"/>
        <w:rPr>
          <w:rFonts w:ascii="Futura Std Book" w:hAnsi="Futura Std Book" w:cs="Arial"/>
          <w:sz w:val="20"/>
        </w:rPr>
      </w:pPr>
      <w:r w:rsidRPr="00630573">
        <w:rPr>
          <w:rFonts w:ascii="Futura Std Book" w:hAnsi="Futura Std Book" w:cs="Arial"/>
          <w:b w:val="0"/>
          <w:sz w:val="20"/>
        </w:rPr>
        <w:t>Zur Veröffentlichung, honorarfrei. Belegexemplar oder Hinweis erbeten.</w:t>
      </w:r>
    </w:p>
    <w:p w:rsidR="0024417C" w:rsidRPr="00630573"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630573"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630573" w:rsidRDefault="0024417C" w:rsidP="0024417C">
      <w:pPr>
        <w:tabs>
          <w:tab w:val="left" w:pos="0"/>
        </w:tabs>
        <w:spacing w:line="288" w:lineRule="auto"/>
        <w:rPr>
          <w:rFonts w:ascii="Futura Std Book" w:hAnsi="Futura Std Book" w:cs="Arial"/>
          <w:sz w:val="20"/>
        </w:rPr>
      </w:pPr>
    </w:p>
    <w:p w:rsidR="0024417C" w:rsidRPr="00630573" w:rsidRDefault="0024417C" w:rsidP="0024417C">
      <w:pPr>
        <w:tabs>
          <w:tab w:val="left" w:pos="0"/>
        </w:tabs>
        <w:spacing w:line="288" w:lineRule="auto"/>
        <w:rPr>
          <w:rFonts w:ascii="Futura Std Book" w:hAnsi="Futura Std Book" w:cs="Arial"/>
          <w:b w:val="0"/>
          <w:sz w:val="20"/>
        </w:rPr>
      </w:pPr>
      <w:r w:rsidRPr="00630573">
        <w:rPr>
          <w:rFonts w:ascii="Futura Std Book" w:hAnsi="Futura Std Book" w:cs="Arial"/>
          <w:sz w:val="20"/>
        </w:rPr>
        <w:t>Über die Schlegel GmbH &amp; Co.KG</w:t>
      </w:r>
    </w:p>
    <w:p w:rsidR="0024417C" w:rsidRPr="00630573"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630573">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630573">
        <w:rPr>
          <w:rFonts w:ascii="Futura Std Book" w:hAnsi="Futura Std Book" w:cs="Arial"/>
          <w:b w:val="0"/>
          <w:bCs/>
          <w:sz w:val="20"/>
        </w:rPr>
        <w:t xml:space="preserve">90 nationale und internationale Awards bestätigen die hohe Designkompetenz des Unternehmens, darunter der </w:t>
      </w:r>
      <w:proofErr w:type="spellStart"/>
      <w:r w:rsidRPr="00630573">
        <w:rPr>
          <w:rFonts w:ascii="Futura Std Book" w:hAnsi="Futura Std Book" w:cs="Arial"/>
          <w:b w:val="0"/>
          <w:bCs/>
          <w:sz w:val="20"/>
        </w:rPr>
        <w:t>iF</w:t>
      </w:r>
      <w:proofErr w:type="spellEnd"/>
      <w:r w:rsidRPr="00630573">
        <w:rPr>
          <w:rFonts w:ascii="Futura Std Book" w:hAnsi="Futura Std Book" w:cs="Arial"/>
          <w:b w:val="0"/>
          <w:bCs/>
          <w:sz w:val="20"/>
        </w:rPr>
        <w:t xml:space="preserve"> Design Award, der </w:t>
      </w:r>
      <w:proofErr w:type="spellStart"/>
      <w:r w:rsidRPr="00630573">
        <w:rPr>
          <w:rFonts w:ascii="Futura Std Book" w:hAnsi="Futura Std Book" w:cs="Arial"/>
          <w:b w:val="0"/>
          <w:bCs/>
          <w:sz w:val="20"/>
        </w:rPr>
        <w:t>Red</w:t>
      </w:r>
      <w:proofErr w:type="spellEnd"/>
      <w:r w:rsidRPr="00630573">
        <w:rPr>
          <w:rFonts w:ascii="Futura Std Book" w:hAnsi="Futura Std Book" w:cs="Arial"/>
          <w:b w:val="0"/>
          <w:bCs/>
          <w:sz w:val="20"/>
        </w:rPr>
        <w:t xml:space="preserve"> </w:t>
      </w:r>
      <w:proofErr w:type="spellStart"/>
      <w:r w:rsidRPr="00630573">
        <w:rPr>
          <w:rFonts w:ascii="Futura Std Book" w:hAnsi="Futura Std Book" w:cs="Arial"/>
          <w:b w:val="0"/>
          <w:bCs/>
          <w:sz w:val="20"/>
        </w:rPr>
        <w:t>Dot</w:t>
      </w:r>
      <w:proofErr w:type="spellEnd"/>
      <w:r w:rsidRPr="00630573">
        <w:rPr>
          <w:rFonts w:ascii="Futura Std Book" w:hAnsi="Futura Std Book" w:cs="Arial"/>
          <w:b w:val="0"/>
          <w:bCs/>
          <w:sz w:val="20"/>
        </w:rPr>
        <w:t xml:space="preserve"> Award oder der German Design Award.</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pStyle w:val="Textkrper"/>
        <w:tabs>
          <w:tab w:val="left" w:pos="0"/>
        </w:tabs>
        <w:spacing w:line="288" w:lineRule="auto"/>
        <w:rPr>
          <w:rFonts w:cs="Arial"/>
          <w:b/>
          <w:color w:val="auto"/>
          <w:sz w:val="20"/>
        </w:rPr>
      </w:pPr>
    </w:p>
    <w:p w:rsidR="002E7BF0" w:rsidRPr="00630573" w:rsidRDefault="002E7BF0" w:rsidP="0024417C">
      <w:pPr>
        <w:rPr>
          <w:rFonts w:ascii="Futura Std Book" w:hAnsi="Futura Std Book"/>
        </w:rPr>
      </w:pPr>
    </w:p>
    <w:sectPr w:rsidR="002E7BF0" w:rsidRPr="00630573"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4BC" w:rsidRDefault="00F664BC">
      <w:r>
        <w:separator/>
      </w:r>
    </w:p>
  </w:endnote>
  <w:endnote w:type="continuationSeparator" w:id="0">
    <w:p w:rsidR="00F664BC" w:rsidRDefault="00F6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F50F2A" w:rsidRDefault="00224FAF">
    <w:pPr>
      <w:pStyle w:val="Fuzeile"/>
      <w:tabs>
        <w:tab w:val="left" w:pos="5387"/>
      </w:tabs>
      <w:ind w:right="849"/>
      <w:jc w:val="right"/>
      <w:rPr>
        <w:rFonts w:ascii="Futura Std Book" w:hAnsi="Futura Std Book"/>
        <w:sz w:val="16"/>
        <w:szCs w:val="16"/>
      </w:rPr>
    </w:pPr>
    <w:r w:rsidRPr="00F50F2A">
      <w:rPr>
        <w:rFonts w:ascii="Futura Std Book" w:hAnsi="Futura Std Book"/>
        <w:sz w:val="16"/>
        <w:szCs w:val="16"/>
      </w:rPr>
      <w:fldChar w:fldCharType="begin"/>
    </w:r>
    <w:r w:rsidRPr="00F50F2A">
      <w:rPr>
        <w:rFonts w:ascii="Futura Std Book" w:hAnsi="Futura Std Book"/>
        <w:sz w:val="16"/>
        <w:szCs w:val="16"/>
      </w:rPr>
      <w:instrText xml:space="preserve"> FILENAME \* LOWER \* MERGEFORMAT </w:instrText>
    </w:r>
    <w:r w:rsidRPr="00F50F2A">
      <w:rPr>
        <w:rFonts w:ascii="Futura Std Book" w:hAnsi="Futura Std Book"/>
        <w:sz w:val="16"/>
        <w:szCs w:val="16"/>
      </w:rPr>
      <w:fldChar w:fldCharType="separate"/>
    </w:r>
    <w:r w:rsidR="008E41A5" w:rsidRPr="00F50F2A">
      <w:rPr>
        <w:rFonts w:ascii="Futura Std Book" w:hAnsi="Futura Std Book"/>
        <w:noProof/>
        <w:sz w:val="16"/>
        <w:szCs w:val="16"/>
      </w:rPr>
      <w:t>rondex-juwel_red.docx</w:t>
    </w:r>
    <w:r w:rsidRPr="00F50F2A">
      <w:rPr>
        <w:rFonts w:ascii="Futura Std Book" w:hAnsi="Futura Std Book"/>
        <w:noProof/>
        <w:sz w:val="16"/>
        <w:szCs w:val="16"/>
      </w:rPr>
      <w:fldChar w:fldCharType="end"/>
    </w:r>
    <w:r w:rsidR="00770CD5" w:rsidRPr="00F50F2A">
      <w:rPr>
        <w:rFonts w:ascii="Futura Std Book" w:hAnsi="Futura Std Book"/>
        <w:sz w:val="16"/>
        <w:szCs w:val="16"/>
      </w:rPr>
      <w:t xml:space="preserve">       Seite </w:t>
    </w:r>
    <w:r w:rsidR="00595952" w:rsidRPr="00F50F2A">
      <w:rPr>
        <w:rFonts w:ascii="Futura Std Book" w:hAnsi="Futura Std Book"/>
        <w:sz w:val="16"/>
        <w:szCs w:val="16"/>
      </w:rPr>
      <w:fldChar w:fldCharType="begin"/>
    </w:r>
    <w:r w:rsidR="00770CD5" w:rsidRPr="00F50F2A">
      <w:rPr>
        <w:rFonts w:ascii="Futura Std Book" w:hAnsi="Futura Std Book"/>
        <w:sz w:val="16"/>
        <w:szCs w:val="16"/>
      </w:rPr>
      <w:instrText xml:space="preserve"> PAGE </w:instrText>
    </w:r>
    <w:r w:rsidR="00595952" w:rsidRPr="00F50F2A">
      <w:rPr>
        <w:rFonts w:ascii="Futura Std Book" w:hAnsi="Futura Std Book"/>
        <w:sz w:val="16"/>
        <w:szCs w:val="16"/>
      </w:rPr>
      <w:fldChar w:fldCharType="separate"/>
    </w:r>
    <w:r w:rsidR="005652C3">
      <w:rPr>
        <w:rFonts w:ascii="Futura Std Book" w:hAnsi="Futura Std Book"/>
        <w:noProof/>
        <w:sz w:val="16"/>
        <w:szCs w:val="16"/>
      </w:rPr>
      <w:t>2</w:t>
    </w:r>
    <w:r w:rsidR="00595952" w:rsidRPr="00F50F2A">
      <w:rPr>
        <w:rFonts w:ascii="Futura Std Book" w:hAnsi="Futura Std Book"/>
        <w:sz w:val="16"/>
        <w:szCs w:val="16"/>
      </w:rPr>
      <w:fldChar w:fldCharType="end"/>
    </w:r>
    <w:r w:rsidR="00770CD5" w:rsidRPr="00F50F2A">
      <w:rPr>
        <w:rFonts w:ascii="Futura Std Book" w:hAnsi="Futura Std Book"/>
        <w:sz w:val="16"/>
        <w:szCs w:val="16"/>
      </w:rPr>
      <w:t xml:space="preserve"> von </w:t>
    </w:r>
    <w:r w:rsidR="00595952" w:rsidRPr="00F50F2A">
      <w:rPr>
        <w:rFonts w:ascii="Futura Std Book" w:hAnsi="Futura Std Book"/>
        <w:sz w:val="16"/>
        <w:szCs w:val="16"/>
      </w:rPr>
      <w:fldChar w:fldCharType="begin"/>
    </w:r>
    <w:r w:rsidR="00770CD5" w:rsidRPr="00F50F2A">
      <w:rPr>
        <w:rFonts w:ascii="Futura Std Book" w:hAnsi="Futura Std Book"/>
        <w:sz w:val="16"/>
        <w:szCs w:val="16"/>
      </w:rPr>
      <w:instrText xml:space="preserve"> NUMPAGES </w:instrText>
    </w:r>
    <w:r w:rsidR="00595952" w:rsidRPr="00F50F2A">
      <w:rPr>
        <w:rFonts w:ascii="Futura Std Book" w:hAnsi="Futura Std Book"/>
        <w:sz w:val="16"/>
        <w:szCs w:val="16"/>
      </w:rPr>
      <w:fldChar w:fldCharType="separate"/>
    </w:r>
    <w:r w:rsidR="005652C3">
      <w:rPr>
        <w:rFonts w:ascii="Futura Std Book" w:hAnsi="Futura Std Book"/>
        <w:noProof/>
        <w:sz w:val="16"/>
        <w:szCs w:val="16"/>
      </w:rPr>
      <w:t>2</w:t>
    </w:r>
    <w:r w:rsidR="00595952" w:rsidRPr="00F50F2A">
      <w:rPr>
        <w:rFonts w:ascii="Futura Std Book" w:hAnsi="Futura Std Book"/>
        <w:sz w:val="16"/>
        <w:szCs w:val="16"/>
      </w:rPr>
      <w:fldChar w:fldCharType="end"/>
    </w:r>
  </w:p>
  <w:p w:rsidR="00770CD5" w:rsidRPr="00F50F2A" w:rsidRDefault="00770CD5">
    <w:pPr>
      <w:pStyle w:val="Fuzeile"/>
      <w:tabs>
        <w:tab w:val="left" w:pos="5387"/>
      </w:tabs>
      <w:ind w:right="849"/>
      <w:jc w:val="center"/>
      <w:rPr>
        <w:rFonts w:ascii="Futura Std Book" w:hAnsi="Futura Std Book"/>
        <w:sz w:val="16"/>
        <w:szCs w:val="16"/>
      </w:rPr>
    </w:pPr>
  </w:p>
  <w:p w:rsidR="00770CD5" w:rsidRPr="00F50F2A" w:rsidRDefault="002D4743" w:rsidP="00B0794A">
    <w:pPr>
      <w:pStyle w:val="Fuzeile"/>
      <w:tabs>
        <w:tab w:val="left" w:pos="5387"/>
      </w:tabs>
      <w:ind w:left="-1418"/>
      <w:jc w:val="center"/>
      <w:rPr>
        <w:rFonts w:ascii="Futura Std Book" w:hAnsi="Futura Std Book"/>
        <w:sz w:val="16"/>
        <w:szCs w:val="16"/>
      </w:rPr>
    </w:pPr>
    <w:r w:rsidRPr="00F50F2A">
      <w:rPr>
        <w:rFonts w:ascii="Futura Std Book" w:hAnsi="Futura Std Book"/>
        <w:noProof/>
        <w:sz w:val="16"/>
        <w:szCs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4BC" w:rsidRDefault="00F664BC">
      <w:r>
        <w:separator/>
      </w:r>
    </w:p>
  </w:footnote>
  <w:footnote w:type="continuationSeparator" w:id="0">
    <w:p w:rsidR="00F664BC" w:rsidRDefault="00F66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83EAB"/>
    <w:rsid w:val="0009399F"/>
    <w:rsid w:val="00094292"/>
    <w:rsid w:val="000A45DE"/>
    <w:rsid w:val="000B4459"/>
    <w:rsid w:val="000C5870"/>
    <w:rsid w:val="000D1C2B"/>
    <w:rsid w:val="000E3C56"/>
    <w:rsid w:val="000F168C"/>
    <w:rsid w:val="0010497A"/>
    <w:rsid w:val="00104F3D"/>
    <w:rsid w:val="00125ABC"/>
    <w:rsid w:val="001279FF"/>
    <w:rsid w:val="00130F2A"/>
    <w:rsid w:val="0013497D"/>
    <w:rsid w:val="00136E88"/>
    <w:rsid w:val="001631A6"/>
    <w:rsid w:val="0016570B"/>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24FAF"/>
    <w:rsid w:val="00231AA6"/>
    <w:rsid w:val="0024417C"/>
    <w:rsid w:val="00251C70"/>
    <w:rsid w:val="00264BF4"/>
    <w:rsid w:val="0027003E"/>
    <w:rsid w:val="00291667"/>
    <w:rsid w:val="00296D77"/>
    <w:rsid w:val="002A0A32"/>
    <w:rsid w:val="002A13F3"/>
    <w:rsid w:val="002A6835"/>
    <w:rsid w:val="002C542A"/>
    <w:rsid w:val="002D4743"/>
    <w:rsid w:val="002D7F1B"/>
    <w:rsid w:val="002E7BF0"/>
    <w:rsid w:val="002F3933"/>
    <w:rsid w:val="003414C6"/>
    <w:rsid w:val="0034373B"/>
    <w:rsid w:val="003477BF"/>
    <w:rsid w:val="003605E2"/>
    <w:rsid w:val="003761D3"/>
    <w:rsid w:val="00376813"/>
    <w:rsid w:val="00377734"/>
    <w:rsid w:val="00386800"/>
    <w:rsid w:val="00386B89"/>
    <w:rsid w:val="003A4FD0"/>
    <w:rsid w:val="003D0BCC"/>
    <w:rsid w:val="003D4369"/>
    <w:rsid w:val="003E1FCD"/>
    <w:rsid w:val="003E4E8F"/>
    <w:rsid w:val="003E6079"/>
    <w:rsid w:val="00410F10"/>
    <w:rsid w:val="0042030A"/>
    <w:rsid w:val="00425447"/>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52C3"/>
    <w:rsid w:val="00567837"/>
    <w:rsid w:val="00571B4C"/>
    <w:rsid w:val="00587AD1"/>
    <w:rsid w:val="00590756"/>
    <w:rsid w:val="00595952"/>
    <w:rsid w:val="005A68A2"/>
    <w:rsid w:val="005C6B30"/>
    <w:rsid w:val="005E24B6"/>
    <w:rsid w:val="005F5774"/>
    <w:rsid w:val="0060570F"/>
    <w:rsid w:val="00612E38"/>
    <w:rsid w:val="00615AD1"/>
    <w:rsid w:val="00630573"/>
    <w:rsid w:val="006311B2"/>
    <w:rsid w:val="00641091"/>
    <w:rsid w:val="00646368"/>
    <w:rsid w:val="00647871"/>
    <w:rsid w:val="006564D5"/>
    <w:rsid w:val="00657A4E"/>
    <w:rsid w:val="006806B0"/>
    <w:rsid w:val="006843DC"/>
    <w:rsid w:val="00696406"/>
    <w:rsid w:val="006C0C13"/>
    <w:rsid w:val="006C7E90"/>
    <w:rsid w:val="006D25C7"/>
    <w:rsid w:val="006E0C78"/>
    <w:rsid w:val="006E2467"/>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B6953"/>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A05190"/>
    <w:rsid w:val="00A10A77"/>
    <w:rsid w:val="00A21A43"/>
    <w:rsid w:val="00A23AFC"/>
    <w:rsid w:val="00A30D1A"/>
    <w:rsid w:val="00A332D6"/>
    <w:rsid w:val="00A34E15"/>
    <w:rsid w:val="00A358F0"/>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152EE"/>
    <w:rsid w:val="00B2624D"/>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0527F"/>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205F"/>
    <w:rsid w:val="00CA5AE5"/>
    <w:rsid w:val="00CA67BB"/>
    <w:rsid w:val="00CC300E"/>
    <w:rsid w:val="00CD51FB"/>
    <w:rsid w:val="00D03287"/>
    <w:rsid w:val="00D054B6"/>
    <w:rsid w:val="00D057BE"/>
    <w:rsid w:val="00D23404"/>
    <w:rsid w:val="00D23A6C"/>
    <w:rsid w:val="00D26C61"/>
    <w:rsid w:val="00D321EC"/>
    <w:rsid w:val="00D5137A"/>
    <w:rsid w:val="00D51BF5"/>
    <w:rsid w:val="00D6296B"/>
    <w:rsid w:val="00D672C5"/>
    <w:rsid w:val="00D73B9A"/>
    <w:rsid w:val="00D936D3"/>
    <w:rsid w:val="00DB4064"/>
    <w:rsid w:val="00DB7C47"/>
    <w:rsid w:val="00DC0665"/>
    <w:rsid w:val="00DC0753"/>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01DF5"/>
    <w:rsid w:val="00F24651"/>
    <w:rsid w:val="00F25BBE"/>
    <w:rsid w:val="00F4639B"/>
    <w:rsid w:val="00F50F2A"/>
    <w:rsid w:val="00F52A62"/>
    <w:rsid w:val="00F533F3"/>
    <w:rsid w:val="00F55D32"/>
    <w:rsid w:val="00F56135"/>
    <w:rsid w:val="00F664BC"/>
    <w:rsid w:val="00F8025B"/>
    <w:rsid w:val="00F82E19"/>
    <w:rsid w:val="00F84283"/>
    <w:rsid w:val="00F84357"/>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272E4"/>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 w:type="character" w:styleId="Fett">
    <w:name w:val="Strong"/>
    <w:basedOn w:val="Absatz-Standardschriftart"/>
    <w:qFormat/>
    <w:rsid w:val="00A10A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26448767">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21138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9D806-7EFD-4AF5-B999-C64A84589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 WER</cp:lastModifiedBy>
  <cp:revision>6</cp:revision>
  <cp:lastPrinted>2017-12-20T09:38:00Z</cp:lastPrinted>
  <dcterms:created xsi:type="dcterms:W3CDTF">2018-09-21T05:12:00Z</dcterms:created>
  <dcterms:modified xsi:type="dcterms:W3CDTF">2018-09-21T09:26:00Z</dcterms:modified>
</cp:coreProperties>
</file>